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617" w:rsidRPr="00BE37F3" w:rsidRDefault="00351E5F" w:rsidP="007B01EA">
      <w:pPr>
        <w:pStyle w:val="Heading2"/>
        <w:jc w:val="right"/>
        <w:rPr>
          <w:rFonts w:ascii="Calibri" w:hAnsi="Calibri" w:cs="Tahoma"/>
          <w:sz w:val="20"/>
          <w:lang w:val="en-GB"/>
        </w:rPr>
      </w:pPr>
      <w:r w:rsidRPr="00BE37F3">
        <w:rPr>
          <w:rFonts w:ascii="Calibri" w:hAnsi="Calibri" w:cs="Arial"/>
          <w:noProof/>
          <w:sz w:val="20"/>
          <w:lang w:val="en-GB" w:eastAsia="ja-JP"/>
        </w:rPr>
        <w:drawing>
          <wp:anchor distT="0" distB="0" distL="114300" distR="114300" simplePos="0" relativeHeight="251658240" behindDoc="0" locked="0" layoutInCell="1" allowOverlap="1">
            <wp:simplePos x="0" y="0"/>
            <wp:positionH relativeFrom="margin">
              <wp:posOffset>4154445</wp:posOffset>
            </wp:positionH>
            <wp:positionV relativeFrom="paragraph">
              <wp:posOffset>1621</wp:posOffset>
            </wp:positionV>
            <wp:extent cx="2539848" cy="1230935"/>
            <wp:effectExtent l="0" t="0" r="0" b="7620"/>
            <wp:wrapNone/>
            <wp:docPr id="1" name="Picture 1" descr="Contact 150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act 150 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3706" cy="12424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1914" w:rsidRPr="00BE37F3" w:rsidRDefault="00361914" w:rsidP="00FB0617">
      <w:pPr>
        <w:rPr>
          <w:rFonts w:ascii="Calibri" w:hAnsi="Calibri" w:cs="Tahoma"/>
          <w:sz w:val="20"/>
          <w:szCs w:val="20"/>
          <w:lang w:val="en-GB"/>
        </w:rPr>
      </w:pPr>
    </w:p>
    <w:p w:rsidR="00361914" w:rsidRPr="00BE37F3" w:rsidRDefault="00361914" w:rsidP="00FB0617">
      <w:pPr>
        <w:rPr>
          <w:rFonts w:ascii="Calibri" w:hAnsi="Calibri" w:cs="Tahoma"/>
          <w:sz w:val="20"/>
          <w:szCs w:val="20"/>
          <w:lang w:val="en-GB"/>
        </w:rPr>
      </w:pPr>
    </w:p>
    <w:p w:rsidR="00FB0617" w:rsidRPr="00BE37F3" w:rsidRDefault="00FB0617" w:rsidP="00FB0617">
      <w:pPr>
        <w:rPr>
          <w:rFonts w:ascii="Calibri" w:hAnsi="Calibri" w:cs="Tahoma"/>
          <w:sz w:val="22"/>
          <w:szCs w:val="22"/>
          <w:lang w:val="en-GB"/>
        </w:rPr>
      </w:pPr>
      <w:r w:rsidRPr="00BE37F3">
        <w:rPr>
          <w:rFonts w:ascii="Calibri" w:hAnsi="Calibri" w:cs="Tahoma"/>
          <w:sz w:val="22"/>
          <w:szCs w:val="22"/>
          <w:lang w:val="en-GB"/>
        </w:rPr>
        <w:fldChar w:fldCharType="begin"/>
      </w:r>
      <w:r w:rsidRPr="00BE37F3">
        <w:rPr>
          <w:rFonts w:ascii="Calibri" w:hAnsi="Calibri" w:cs="Tahoma"/>
          <w:sz w:val="22"/>
          <w:szCs w:val="22"/>
          <w:lang w:val="en-GB"/>
        </w:rPr>
        <w:instrText xml:space="preserve"> DATE \@ "dd MMMM yyyy" </w:instrText>
      </w:r>
      <w:r w:rsidRPr="00BE37F3">
        <w:rPr>
          <w:rFonts w:ascii="Calibri" w:hAnsi="Calibri" w:cs="Tahoma"/>
          <w:sz w:val="22"/>
          <w:szCs w:val="22"/>
          <w:lang w:val="en-GB"/>
        </w:rPr>
        <w:fldChar w:fldCharType="separate"/>
      </w:r>
      <w:r w:rsidR="00B47B25">
        <w:rPr>
          <w:rFonts w:ascii="Calibri" w:hAnsi="Calibri" w:cs="Tahoma"/>
          <w:noProof/>
          <w:sz w:val="22"/>
          <w:szCs w:val="22"/>
          <w:lang w:val="en-GB"/>
        </w:rPr>
        <w:t>18 August 2016</w:t>
      </w:r>
      <w:r w:rsidRPr="00BE37F3">
        <w:rPr>
          <w:rFonts w:ascii="Calibri" w:hAnsi="Calibri" w:cs="Tahoma"/>
          <w:sz w:val="22"/>
          <w:szCs w:val="22"/>
          <w:lang w:val="en-GB"/>
        </w:rPr>
        <w:fldChar w:fldCharType="end"/>
      </w:r>
    </w:p>
    <w:p w:rsidR="00CE073E" w:rsidRPr="00BE37F3" w:rsidRDefault="00CE073E" w:rsidP="00CE073E">
      <w:pPr>
        <w:rPr>
          <w:rFonts w:ascii="Calibri" w:hAnsi="Calibri" w:cs="Tahoma"/>
          <w:sz w:val="22"/>
          <w:szCs w:val="22"/>
          <w:lang w:val="en-GB"/>
        </w:rPr>
      </w:pPr>
      <w:r w:rsidRPr="00BE37F3">
        <w:rPr>
          <w:rFonts w:ascii="Calibri" w:hAnsi="Calibri" w:cs="Tahoma"/>
          <w:sz w:val="22"/>
          <w:szCs w:val="22"/>
          <w:lang w:val="en-GB"/>
        </w:rPr>
        <w:t> </w:t>
      </w:r>
    </w:p>
    <w:p w:rsidR="00EE2772" w:rsidRPr="00BE37F3" w:rsidRDefault="00CE073E" w:rsidP="00CE073E">
      <w:pPr>
        <w:rPr>
          <w:rFonts w:ascii="Calibri" w:hAnsi="Calibri" w:cs="Tahoma"/>
          <w:b/>
          <w:sz w:val="28"/>
          <w:szCs w:val="28"/>
          <w:lang w:val="en-GB"/>
        </w:rPr>
      </w:pPr>
      <w:r w:rsidRPr="00BE37F3">
        <w:rPr>
          <w:rFonts w:ascii="Calibri" w:hAnsi="Calibri" w:cs="Tahoma"/>
          <w:b/>
          <w:sz w:val="28"/>
          <w:szCs w:val="28"/>
          <w:lang w:val="en-GB"/>
        </w:rPr>
        <w:t>Creative Teaching in the</w:t>
      </w:r>
      <w:r w:rsidR="00B01D5D" w:rsidRPr="00BE37F3">
        <w:rPr>
          <w:rFonts w:ascii="Calibri" w:hAnsi="Calibri" w:cs="Tahoma"/>
          <w:b/>
          <w:sz w:val="28"/>
          <w:szCs w:val="28"/>
          <w:lang w:val="en-GB"/>
        </w:rPr>
        <w:t xml:space="preserve"> </w:t>
      </w:r>
    </w:p>
    <w:p w:rsidR="00CE073E" w:rsidRPr="00BE37F3" w:rsidRDefault="00B01D5D" w:rsidP="00CE073E">
      <w:pPr>
        <w:rPr>
          <w:rFonts w:ascii="Calibri" w:hAnsi="Calibri" w:cs="Tahoma"/>
          <w:b/>
          <w:sz w:val="28"/>
          <w:szCs w:val="28"/>
          <w:lang w:val="en-GB"/>
        </w:rPr>
      </w:pPr>
      <w:r w:rsidRPr="00BE37F3">
        <w:rPr>
          <w:rFonts w:ascii="Calibri" w:hAnsi="Calibri" w:cs="Tahoma"/>
          <w:b/>
          <w:sz w:val="28"/>
          <w:szCs w:val="28"/>
          <w:lang w:val="en-GB"/>
        </w:rPr>
        <w:t>Primary</w:t>
      </w:r>
      <w:r w:rsidR="00692FB8" w:rsidRPr="00BE37F3">
        <w:rPr>
          <w:rFonts w:ascii="Calibri" w:hAnsi="Calibri" w:cs="Tahoma"/>
          <w:b/>
          <w:sz w:val="28"/>
          <w:szCs w:val="28"/>
          <w:lang w:val="en-GB"/>
        </w:rPr>
        <w:t xml:space="preserve"> </w:t>
      </w:r>
      <w:r w:rsidR="00CE073E" w:rsidRPr="00BE37F3">
        <w:rPr>
          <w:rFonts w:ascii="Calibri" w:hAnsi="Calibri" w:cs="Tahoma"/>
          <w:b/>
          <w:sz w:val="28"/>
          <w:szCs w:val="28"/>
          <w:lang w:val="en-GB"/>
        </w:rPr>
        <w:t xml:space="preserve">English Language Classroom </w:t>
      </w:r>
    </w:p>
    <w:p w:rsidR="00CE073E" w:rsidRPr="00BE37F3" w:rsidRDefault="00CE073E" w:rsidP="00CE073E">
      <w:pPr>
        <w:rPr>
          <w:rFonts w:ascii="Calibri" w:hAnsi="Calibri" w:cs="Tahoma"/>
          <w:b/>
          <w:sz w:val="22"/>
          <w:szCs w:val="22"/>
          <w:lang w:val="en-GB"/>
        </w:rPr>
      </w:pPr>
      <w:r w:rsidRPr="00BE37F3">
        <w:rPr>
          <w:rFonts w:ascii="Calibri" w:hAnsi="Calibri" w:cs="Tahoma"/>
          <w:b/>
          <w:sz w:val="22"/>
          <w:szCs w:val="22"/>
          <w:lang w:val="en-GB"/>
        </w:rPr>
        <w:tab/>
      </w:r>
    </w:p>
    <w:p w:rsidR="00BF4043" w:rsidRPr="00BE37F3" w:rsidRDefault="00B652D4" w:rsidP="007B01EA">
      <w:pPr>
        <w:rPr>
          <w:rFonts w:ascii="Calibri" w:hAnsi="Calibri" w:cs="Tahoma"/>
          <w:sz w:val="22"/>
          <w:szCs w:val="22"/>
          <w:lang w:val="en-GB"/>
        </w:rPr>
      </w:pPr>
      <w:r w:rsidRPr="00BE37F3">
        <w:rPr>
          <w:rFonts w:ascii="Calibri" w:hAnsi="Calibri" w:cs="Tahoma"/>
          <w:sz w:val="22"/>
          <w:szCs w:val="22"/>
          <w:lang w:val="en-GB"/>
        </w:rPr>
        <w:t>Course p</w:t>
      </w:r>
      <w:r w:rsidR="00BF4043" w:rsidRPr="00BE37F3">
        <w:rPr>
          <w:rFonts w:ascii="Calibri" w:hAnsi="Calibri" w:cs="Tahoma"/>
          <w:sz w:val="22"/>
          <w:szCs w:val="22"/>
          <w:lang w:val="en-GB"/>
        </w:rPr>
        <w:t xml:space="preserve">rovider </w:t>
      </w:r>
      <w:r w:rsidR="00BF4043" w:rsidRPr="00BE37F3">
        <w:rPr>
          <w:rFonts w:ascii="Calibri" w:hAnsi="Calibri" w:cs="Tahoma"/>
          <w:sz w:val="22"/>
          <w:szCs w:val="22"/>
          <w:lang w:val="en-GB"/>
        </w:rPr>
        <w:tab/>
      </w:r>
      <w:r w:rsidR="00BF4043" w:rsidRPr="00BE37F3">
        <w:rPr>
          <w:rFonts w:ascii="Calibri" w:hAnsi="Calibri" w:cs="Tahoma"/>
          <w:b/>
          <w:sz w:val="22"/>
          <w:szCs w:val="22"/>
          <w:lang w:val="en-GB"/>
        </w:rPr>
        <w:t>The Lake School of English Oxford</w:t>
      </w:r>
      <w:r w:rsidR="00E8759E" w:rsidRPr="00BE37F3">
        <w:rPr>
          <w:rFonts w:ascii="Calibri" w:hAnsi="Calibri" w:cs="Tahoma"/>
          <w:b/>
          <w:sz w:val="22"/>
          <w:szCs w:val="22"/>
          <w:lang w:val="en-GB"/>
        </w:rPr>
        <w:t xml:space="preserve"> </w:t>
      </w:r>
      <w:r w:rsidR="00E8759E" w:rsidRPr="00BE37F3">
        <w:rPr>
          <w:rFonts w:ascii="Calibri" w:hAnsi="Calibri" w:cs="Tahoma"/>
          <w:sz w:val="22"/>
          <w:szCs w:val="22"/>
          <w:lang w:val="en-GB"/>
        </w:rPr>
        <w:t>(Partner or Receiving Organisation)</w:t>
      </w:r>
    </w:p>
    <w:p w:rsidR="00BF4043" w:rsidRPr="00BE37F3" w:rsidRDefault="00BF4043" w:rsidP="007B01EA">
      <w:pPr>
        <w:rPr>
          <w:rFonts w:ascii="Calibri" w:hAnsi="Calibri" w:cs="Tahoma"/>
          <w:sz w:val="22"/>
          <w:szCs w:val="22"/>
          <w:lang w:val="en-GB"/>
        </w:rPr>
      </w:pPr>
      <w:r w:rsidRPr="00BE37F3">
        <w:rPr>
          <w:rFonts w:ascii="Calibri" w:hAnsi="Calibri" w:cs="Tahoma"/>
          <w:sz w:val="22"/>
          <w:szCs w:val="22"/>
          <w:lang w:val="en-GB"/>
        </w:rPr>
        <w:t>Address</w:t>
      </w:r>
      <w:r w:rsidRPr="00BE37F3">
        <w:rPr>
          <w:rFonts w:ascii="Calibri" w:hAnsi="Calibri" w:cs="Tahoma"/>
          <w:sz w:val="22"/>
          <w:szCs w:val="22"/>
          <w:lang w:val="en-GB"/>
        </w:rPr>
        <w:tab/>
      </w:r>
      <w:r w:rsidRPr="00BE37F3">
        <w:rPr>
          <w:rFonts w:ascii="Calibri" w:hAnsi="Calibri" w:cs="Tahoma"/>
          <w:sz w:val="22"/>
          <w:szCs w:val="22"/>
          <w:lang w:val="en-GB"/>
        </w:rPr>
        <w:tab/>
      </w:r>
      <w:r w:rsidRPr="00BE37F3">
        <w:rPr>
          <w:rFonts w:ascii="Calibri" w:hAnsi="Calibri" w:cs="Tahoma"/>
          <w:sz w:val="22"/>
          <w:szCs w:val="22"/>
          <w:lang w:val="en-GB"/>
        </w:rPr>
        <w:tab/>
      </w:r>
      <w:r w:rsidRPr="00BE37F3">
        <w:rPr>
          <w:rFonts w:ascii="Calibri" w:hAnsi="Calibri" w:cs="Tahoma"/>
          <w:b/>
          <w:sz w:val="22"/>
          <w:szCs w:val="22"/>
          <w:lang w:val="en-GB"/>
        </w:rPr>
        <w:t>14 Park End St</w:t>
      </w:r>
      <w:r w:rsidR="00BE37F3" w:rsidRPr="00BE37F3">
        <w:rPr>
          <w:rFonts w:ascii="Calibri" w:hAnsi="Calibri" w:cs="Tahoma"/>
          <w:b/>
          <w:sz w:val="22"/>
          <w:szCs w:val="22"/>
          <w:lang w:val="en-GB"/>
        </w:rPr>
        <w:t>reet</w:t>
      </w:r>
      <w:r w:rsidRPr="00BE37F3">
        <w:rPr>
          <w:rFonts w:ascii="Calibri" w:hAnsi="Calibri" w:cs="Tahoma"/>
          <w:b/>
          <w:sz w:val="22"/>
          <w:szCs w:val="22"/>
          <w:lang w:val="en-GB"/>
        </w:rPr>
        <w:t>, Oxford OX1 1JQ UK</w:t>
      </w:r>
    </w:p>
    <w:p w:rsidR="00BF4043" w:rsidRPr="00BE37F3" w:rsidRDefault="00BF4043" w:rsidP="007B01EA">
      <w:pPr>
        <w:rPr>
          <w:rFonts w:ascii="Calibri" w:hAnsi="Calibri" w:cs="Tahoma"/>
          <w:sz w:val="22"/>
          <w:szCs w:val="22"/>
          <w:lang w:val="en-GB"/>
        </w:rPr>
      </w:pPr>
      <w:r w:rsidRPr="00BE37F3">
        <w:rPr>
          <w:rFonts w:ascii="Calibri" w:hAnsi="Calibri" w:cs="Tahoma"/>
          <w:sz w:val="22"/>
          <w:szCs w:val="22"/>
          <w:lang w:val="en-GB"/>
        </w:rPr>
        <w:t>Phone</w:t>
      </w:r>
      <w:r w:rsidRPr="00BE37F3">
        <w:rPr>
          <w:rFonts w:ascii="Calibri" w:hAnsi="Calibri" w:cs="Tahoma"/>
          <w:sz w:val="22"/>
          <w:szCs w:val="22"/>
          <w:lang w:val="en-GB"/>
        </w:rPr>
        <w:tab/>
      </w:r>
      <w:r w:rsidRPr="00BE37F3">
        <w:rPr>
          <w:rFonts w:ascii="Calibri" w:hAnsi="Calibri" w:cs="Tahoma"/>
          <w:sz w:val="22"/>
          <w:szCs w:val="22"/>
          <w:lang w:val="en-GB"/>
        </w:rPr>
        <w:tab/>
      </w:r>
      <w:r w:rsidRPr="00BE37F3">
        <w:rPr>
          <w:rFonts w:ascii="Calibri" w:hAnsi="Calibri" w:cs="Tahoma"/>
          <w:sz w:val="22"/>
          <w:szCs w:val="22"/>
          <w:lang w:val="en-GB"/>
        </w:rPr>
        <w:tab/>
      </w:r>
      <w:r w:rsidRPr="00BE37F3">
        <w:rPr>
          <w:rFonts w:ascii="Calibri" w:hAnsi="Calibri" w:cs="Tahoma"/>
          <w:b/>
          <w:sz w:val="22"/>
          <w:szCs w:val="22"/>
          <w:lang w:val="en-GB"/>
        </w:rPr>
        <w:t>+44 1865 724312</w:t>
      </w:r>
    </w:p>
    <w:p w:rsidR="00BF4043" w:rsidRPr="00BE37F3" w:rsidRDefault="00BF4043" w:rsidP="007B01EA">
      <w:pPr>
        <w:rPr>
          <w:rFonts w:ascii="Calibri" w:hAnsi="Calibri" w:cs="Tahoma"/>
          <w:b/>
          <w:sz w:val="22"/>
          <w:szCs w:val="22"/>
          <w:lang w:val="en-GB"/>
        </w:rPr>
      </w:pPr>
      <w:r w:rsidRPr="00BE37F3">
        <w:rPr>
          <w:rFonts w:ascii="Calibri" w:hAnsi="Calibri" w:cs="Tahoma"/>
          <w:sz w:val="22"/>
          <w:szCs w:val="22"/>
          <w:lang w:val="en-GB"/>
        </w:rPr>
        <w:t>Website</w:t>
      </w:r>
      <w:r w:rsidRPr="00BE37F3">
        <w:rPr>
          <w:rFonts w:ascii="Calibri" w:hAnsi="Calibri" w:cs="Tahoma"/>
          <w:sz w:val="22"/>
          <w:szCs w:val="22"/>
          <w:lang w:val="en-GB"/>
        </w:rPr>
        <w:tab/>
      </w:r>
      <w:r w:rsidRPr="00BE37F3">
        <w:rPr>
          <w:rFonts w:ascii="Calibri" w:hAnsi="Calibri" w:cs="Tahoma"/>
          <w:sz w:val="22"/>
          <w:szCs w:val="22"/>
          <w:lang w:val="en-GB"/>
        </w:rPr>
        <w:tab/>
      </w:r>
      <w:hyperlink r:id="rId7" w:history="1">
        <w:r w:rsidRPr="00BE37F3">
          <w:rPr>
            <w:rStyle w:val="Hyperlink"/>
            <w:rFonts w:ascii="Calibri" w:hAnsi="Calibri" w:cs="Tahoma"/>
            <w:b/>
            <w:sz w:val="22"/>
            <w:szCs w:val="22"/>
            <w:lang w:val="en-GB"/>
          </w:rPr>
          <w:t>www.englishinoxford.com</w:t>
        </w:r>
      </w:hyperlink>
    </w:p>
    <w:p w:rsidR="00B652D4" w:rsidRPr="00BE37F3" w:rsidRDefault="00B652D4" w:rsidP="00B652D4">
      <w:pPr>
        <w:rPr>
          <w:rFonts w:ascii="Calibri" w:hAnsi="Calibri" w:cs="Tahoma"/>
          <w:b/>
          <w:sz w:val="22"/>
          <w:szCs w:val="22"/>
          <w:lang w:val="en-GB"/>
        </w:rPr>
      </w:pPr>
      <w:r w:rsidRPr="00BE37F3">
        <w:rPr>
          <w:rFonts w:ascii="Calibri" w:hAnsi="Calibri" w:cs="Tahoma"/>
          <w:sz w:val="22"/>
          <w:szCs w:val="22"/>
          <w:lang w:val="en-GB"/>
        </w:rPr>
        <w:t>PIC</w:t>
      </w:r>
      <w:r w:rsidRPr="00BE37F3">
        <w:rPr>
          <w:rFonts w:ascii="Calibri" w:hAnsi="Calibri" w:cs="Tahoma"/>
          <w:sz w:val="22"/>
          <w:szCs w:val="22"/>
          <w:lang w:val="en-GB"/>
        </w:rPr>
        <w:tab/>
      </w:r>
      <w:r w:rsidRPr="00BE37F3">
        <w:rPr>
          <w:rFonts w:ascii="Calibri" w:hAnsi="Calibri" w:cs="Tahoma"/>
          <w:sz w:val="22"/>
          <w:szCs w:val="22"/>
          <w:lang w:val="en-GB"/>
        </w:rPr>
        <w:tab/>
      </w:r>
      <w:r w:rsidRPr="00BE37F3">
        <w:rPr>
          <w:rFonts w:ascii="Calibri" w:hAnsi="Calibri" w:cs="Tahoma"/>
          <w:sz w:val="22"/>
          <w:szCs w:val="22"/>
          <w:lang w:val="en-GB"/>
        </w:rPr>
        <w:tab/>
      </w:r>
      <w:r w:rsidRPr="00BE37F3">
        <w:rPr>
          <w:rFonts w:ascii="Calibri" w:hAnsi="Calibri" w:cs="Tahoma"/>
          <w:b/>
          <w:sz w:val="22"/>
          <w:szCs w:val="22"/>
          <w:lang w:val="en-GB"/>
        </w:rPr>
        <w:t>945960006</w:t>
      </w:r>
    </w:p>
    <w:p w:rsidR="00BF4043" w:rsidRPr="00BE37F3" w:rsidRDefault="00BF4043" w:rsidP="007B01EA">
      <w:pPr>
        <w:rPr>
          <w:rFonts w:ascii="Calibri" w:hAnsi="Calibri" w:cs="Tahoma"/>
          <w:sz w:val="22"/>
          <w:szCs w:val="22"/>
          <w:lang w:val="en-GB"/>
        </w:rPr>
      </w:pPr>
    </w:p>
    <w:p w:rsidR="00BF4043" w:rsidRPr="00BE37F3" w:rsidRDefault="00B652D4" w:rsidP="007B01EA">
      <w:pPr>
        <w:rPr>
          <w:rFonts w:ascii="Calibri" w:hAnsi="Calibri" w:cs="Tahoma"/>
          <w:sz w:val="22"/>
          <w:szCs w:val="22"/>
          <w:lang w:val="en-GB"/>
        </w:rPr>
      </w:pPr>
      <w:r w:rsidRPr="00BE37F3">
        <w:rPr>
          <w:rFonts w:ascii="Calibri" w:hAnsi="Calibri" w:cs="Tahoma"/>
          <w:sz w:val="22"/>
          <w:szCs w:val="22"/>
          <w:lang w:val="en-GB"/>
        </w:rPr>
        <w:t>Course c</w:t>
      </w:r>
      <w:r w:rsidR="00BF4043" w:rsidRPr="00BE37F3">
        <w:rPr>
          <w:rFonts w:ascii="Calibri" w:hAnsi="Calibri" w:cs="Tahoma"/>
          <w:sz w:val="22"/>
          <w:szCs w:val="22"/>
          <w:lang w:val="en-GB"/>
        </w:rPr>
        <w:t>ontact</w:t>
      </w:r>
      <w:r w:rsidR="00BF4043" w:rsidRPr="00BE37F3">
        <w:rPr>
          <w:rFonts w:ascii="Calibri" w:hAnsi="Calibri" w:cs="Tahoma"/>
          <w:sz w:val="22"/>
          <w:szCs w:val="22"/>
          <w:lang w:val="en-GB"/>
        </w:rPr>
        <w:tab/>
      </w:r>
      <w:r w:rsidR="00BF4043" w:rsidRPr="00BE37F3">
        <w:rPr>
          <w:rFonts w:ascii="Calibri" w:hAnsi="Calibri" w:cs="Tahoma"/>
          <w:sz w:val="22"/>
          <w:szCs w:val="22"/>
          <w:lang w:val="en-GB"/>
        </w:rPr>
        <w:tab/>
      </w:r>
      <w:r w:rsidR="00BF4043" w:rsidRPr="00BE37F3">
        <w:rPr>
          <w:rFonts w:ascii="Calibri" w:hAnsi="Calibri" w:cs="Tahoma"/>
          <w:b/>
          <w:sz w:val="22"/>
          <w:szCs w:val="22"/>
          <w:lang w:val="en-GB"/>
        </w:rPr>
        <w:t xml:space="preserve">Carmel </w:t>
      </w:r>
      <w:proofErr w:type="spellStart"/>
      <w:r w:rsidR="00BF4043" w:rsidRPr="00BE37F3">
        <w:rPr>
          <w:rFonts w:ascii="Calibri" w:hAnsi="Calibri" w:cs="Tahoma"/>
          <w:b/>
          <w:sz w:val="22"/>
          <w:szCs w:val="22"/>
          <w:lang w:val="en-GB"/>
        </w:rPr>
        <w:t>Engin</w:t>
      </w:r>
      <w:proofErr w:type="spellEnd"/>
      <w:r w:rsidRPr="00BE37F3">
        <w:rPr>
          <w:rFonts w:ascii="Calibri" w:hAnsi="Calibri" w:cs="Tahoma"/>
          <w:b/>
          <w:sz w:val="22"/>
          <w:szCs w:val="22"/>
          <w:lang w:val="en-GB"/>
        </w:rPr>
        <w:t xml:space="preserve"> </w:t>
      </w:r>
    </w:p>
    <w:p w:rsidR="00BF4043" w:rsidRPr="00BE37F3" w:rsidRDefault="00BF4043" w:rsidP="007B01EA">
      <w:pPr>
        <w:rPr>
          <w:rFonts w:ascii="Calibri" w:hAnsi="Calibri" w:cs="Tahoma"/>
          <w:sz w:val="22"/>
          <w:szCs w:val="22"/>
          <w:lang w:val="en-GB"/>
        </w:rPr>
      </w:pPr>
      <w:r w:rsidRPr="00BE37F3">
        <w:rPr>
          <w:rFonts w:ascii="Calibri" w:hAnsi="Calibri" w:cs="Tahoma"/>
          <w:sz w:val="22"/>
          <w:szCs w:val="22"/>
          <w:lang w:val="en-GB"/>
        </w:rPr>
        <w:t>Position</w:t>
      </w:r>
      <w:r w:rsidRPr="00BE37F3">
        <w:rPr>
          <w:rFonts w:ascii="Calibri" w:hAnsi="Calibri" w:cs="Tahoma"/>
          <w:sz w:val="22"/>
          <w:szCs w:val="22"/>
          <w:lang w:val="en-GB"/>
        </w:rPr>
        <w:tab/>
      </w:r>
      <w:r w:rsidRPr="00BE37F3">
        <w:rPr>
          <w:rFonts w:ascii="Calibri" w:hAnsi="Calibri" w:cs="Tahoma"/>
          <w:sz w:val="22"/>
          <w:szCs w:val="22"/>
          <w:lang w:val="en-GB"/>
        </w:rPr>
        <w:tab/>
      </w:r>
      <w:r w:rsidRPr="00BE37F3">
        <w:rPr>
          <w:rFonts w:ascii="Calibri" w:hAnsi="Calibri" w:cs="Tahoma"/>
          <w:b/>
          <w:sz w:val="22"/>
          <w:szCs w:val="22"/>
          <w:lang w:val="en-GB"/>
        </w:rPr>
        <w:t>Director</w:t>
      </w:r>
      <w:r w:rsidR="00A30DC5" w:rsidRPr="00BE37F3">
        <w:rPr>
          <w:rFonts w:ascii="Calibri" w:hAnsi="Calibri" w:cs="Tahoma"/>
          <w:b/>
          <w:sz w:val="22"/>
          <w:szCs w:val="22"/>
          <w:lang w:val="en-GB"/>
        </w:rPr>
        <w:t xml:space="preserve"> </w:t>
      </w:r>
      <w:r w:rsidR="00E8759E" w:rsidRPr="00BE37F3">
        <w:rPr>
          <w:rFonts w:ascii="Calibri" w:hAnsi="Calibri" w:cs="Tahoma"/>
          <w:sz w:val="22"/>
          <w:szCs w:val="22"/>
          <w:lang w:val="en-GB"/>
        </w:rPr>
        <w:t>(</w:t>
      </w:r>
      <w:r w:rsidR="00A30DC5" w:rsidRPr="00BE37F3">
        <w:rPr>
          <w:rFonts w:ascii="Calibri" w:hAnsi="Calibri" w:cs="Tahoma"/>
          <w:sz w:val="22"/>
          <w:szCs w:val="22"/>
          <w:lang w:val="en-GB"/>
        </w:rPr>
        <w:t>Legal Representative</w:t>
      </w:r>
      <w:r w:rsidR="00E8759E" w:rsidRPr="00BE37F3">
        <w:rPr>
          <w:rFonts w:ascii="Calibri" w:hAnsi="Calibri" w:cs="Tahoma"/>
          <w:sz w:val="22"/>
          <w:szCs w:val="22"/>
          <w:lang w:val="en-GB"/>
        </w:rPr>
        <w:t>)</w:t>
      </w:r>
    </w:p>
    <w:p w:rsidR="00BF4043" w:rsidRPr="00BE37F3" w:rsidRDefault="00BF4043" w:rsidP="007B01EA">
      <w:pPr>
        <w:rPr>
          <w:rFonts w:ascii="Calibri" w:hAnsi="Calibri" w:cs="Tahoma"/>
          <w:sz w:val="22"/>
          <w:szCs w:val="22"/>
          <w:lang w:val="en-GB"/>
        </w:rPr>
      </w:pPr>
      <w:r w:rsidRPr="00BE37F3">
        <w:rPr>
          <w:rFonts w:ascii="Calibri" w:hAnsi="Calibri" w:cs="Tahoma"/>
          <w:sz w:val="22"/>
          <w:szCs w:val="22"/>
          <w:lang w:val="en-GB"/>
        </w:rPr>
        <w:t>Email</w:t>
      </w:r>
      <w:r w:rsidRPr="00BE37F3">
        <w:rPr>
          <w:rFonts w:ascii="Calibri" w:hAnsi="Calibri" w:cs="Tahoma"/>
          <w:sz w:val="22"/>
          <w:szCs w:val="22"/>
          <w:lang w:val="en-GB"/>
        </w:rPr>
        <w:tab/>
      </w:r>
      <w:r w:rsidRPr="00BE37F3">
        <w:rPr>
          <w:rFonts w:ascii="Calibri" w:hAnsi="Calibri" w:cs="Tahoma"/>
          <w:sz w:val="22"/>
          <w:szCs w:val="22"/>
          <w:lang w:val="en-GB"/>
        </w:rPr>
        <w:tab/>
      </w:r>
      <w:r w:rsidRPr="00BE37F3">
        <w:rPr>
          <w:rFonts w:ascii="Calibri" w:hAnsi="Calibri" w:cs="Tahoma"/>
          <w:sz w:val="22"/>
          <w:szCs w:val="22"/>
          <w:lang w:val="en-GB"/>
        </w:rPr>
        <w:tab/>
      </w:r>
      <w:hyperlink r:id="rId8" w:history="1">
        <w:r w:rsidR="00B652D4" w:rsidRPr="00BE37F3">
          <w:rPr>
            <w:rStyle w:val="Hyperlink"/>
            <w:rFonts w:ascii="Calibri" w:hAnsi="Calibri" w:cs="Tahoma"/>
            <w:b/>
            <w:sz w:val="22"/>
            <w:szCs w:val="22"/>
            <w:lang w:val="en-GB"/>
          </w:rPr>
          <w:t>carmel@englishinoxford.com</w:t>
        </w:r>
      </w:hyperlink>
      <w:r w:rsidR="00B652D4" w:rsidRPr="00BE37F3">
        <w:rPr>
          <w:rFonts w:ascii="Calibri" w:hAnsi="Calibri" w:cs="Tahoma"/>
          <w:sz w:val="22"/>
          <w:szCs w:val="22"/>
          <w:lang w:val="en-GB"/>
        </w:rPr>
        <w:t xml:space="preserve"> </w:t>
      </w:r>
    </w:p>
    <w:p w:rsidR="00A30DC5" w:rsidRPr="00BE37F3" w:rsidRDefault="00A30DC5" w:rsidP="007B01EA">
      <w:pPr>
        <w:rPr>
          <w:rFonts w:ascii="Calibri" w:hAnsi="Calibri" w:cs="Tahoma"/>
          <w:sz w:val="22"/>
          <w:szCs w:val="22"/>
          <w:lang w:val="en-GB"/>
        </w:rPr>
      </w:pPr>
    </w:p>
    <w:p w:rsidR="00A30DC5" w:rsidRPr="00BE37F3" w:rsidRDefault="00A30DC5" w:rsidP="007B01EA">
      <w:pPr>
        <w:rPr>
          <w:rFonts w:ascii="Calibri" w:hAnsi="Calibri" w:cs="Tahoma"/>
          <w:sz w:val="22"/>
          <w:szCs w:val="22"/>
          <w:lang w:val="en-GB"/>
        </w:rPr>
      </w:pPr>
      <w:r w:rsidRPr="00BE37F3">
        <w:rPr>
          <w:rFonts w:ascii="Calibri" w:hAnsi="Calibri" w:cs="Tahoma"/>
          <w:sz w:val="22"/>
          <w:szCs w:val="22"/>
          <w:lang w:val="en-GB"/>
        </w:rPr>
        <w:t>Alternative contact</w:t>
      </w:r>
      <w:r w:rsidRPr="00BE37F3">
        <w:rPr>
          <w:rFonts w:ascii="Calibri" w:hAnsi="Calibri" w:cs="Tahoma"/>
          <w:sz w:val="22"/>
          <w:szCs w:val="22"/>
          <w:lang w:val="en-GB"/>
        </w:rPr>
        <w:tab/>
      </w:r>
      <w:r w:rsidRPr="00BE37F3">
        <w:rPr>
          <w:rFonts w:ascii="Calibri" w:hAnsi="Calibri" w:cs="Tahoma"/>
          <w:b/>
          <w:sz w:val="22"/>
          <w:szCs w:val="22"/>
          <w:lang w:val="en-GB"/>
        </w:rPr>
        <w:t>Susan Barber</w:t>
      </w:r>
    </w:p>
    <w:p w:rsidR="00A30DC5" w:rsidRPr="00BE37F3" w:rsidRDefault="00A30DC5" w:rsidP="007B01EA">
      <w:pPr>
        <w:rPr>
          <w:rFonts w:ascii="Calibri" w:hAnsi="Calibri" w:cs="Tahoma"/>
          <w:sz w:val="22"/>
          <w:szCs w:val="22"/>
          <w:lang w:val="en-GB"/>
        </w:rPr>
      </w:pPr>
      <w:r w:rsidRPr="00BE37F3">
        <w:rPr>
          <w:rFonts w:ascii="Calibri" w:hAnsi="Calibri" w:cs="Tahoma"/>
          <w:sz w:val="22"/>
          <w:szCs w:val="22"/>
          <w:lang w:val="en-GB"/>
        </w:rPr>
        <w:t>Position</w:t>
      </w:r>
      <w:r w:rsidRPr="00BE37F3">
        <w:rPr>
          <w:rFonts w:ascii="Calibri" w:hAnsi="Calibri" w:cs="Tahoma"/>
          <w:sz w:val="22"/>
          <w:szCs w:val="22"/>
          <w:lang w:val="en-GB"/>
        </w:rPr>
        <w:tab/>
      </w:r>
      <w:r w:rsidRPr="00BE37F3">
        <w:rPr>
          <w:rFonts w:ascii="Calibri" w:hAnsi="Calibri" w:cs="Tahoma"/>
          <w:sz w:val="22"/>
          <w:szCs w:val="22"/>
          <w:lang w:val="en-GB"/>
        </w:rPr>
        <w:tab/>
      </w:r>
      <w:r w:rsidRPr="00BE37F3">
        <w:rPr>
          <w:rFonts w:ascii="Calibri" w:hAnsi="Calibri" w:cs="Tahoma"/>
          <w:b/>
          <w:sz w:val="22"/>
          <w:szCs w:val="22"/>
          <w:lang w:val="en-GB"/>
        </w:rPr>
        <w:t xml:space="preserve">Director </w:t>
      </w:r>
      <w:r w:rsidR="00E8759E" w:rsidRPr="00BE37F3">
        <w:rPr>
          <w:rFonts w:ascii="Calibri" w:hAnsi="Calibri" w:cs="Tahoma"/>
          <w:b/>
          <w:sz w:val="22"/>
          <w:szCs w:val="22"/>
          <w:lang w:val="en-GB"/>
        </w:rPr>
        <w:t>(</w:t>
      </w:r>
      <w:r w:rsidR="00E8759E" w:rsidRPr="00BE37F3">
        <w:rPr>
          <w:rFonts w:ascii="Calibri" w:hAnsi="Calibri" w:cs="Tahoma"/>
          <w:sz w:val="22"/>
          <w:szCs w:val="22"/>
          <w:lang w:val="en-GB"/>
        </w:rPr>
        <w:t>L</w:t>
      </w:r>
      <w:r w:rsidRPr="00BE37F3">
        <w:rPr>
          <w:rFonts w:ascii="Calibri" w:hAnsi="Calibri" w:cs="Tahoma"/>
          <w:sz w:val="22"/>
          <w:szCs w:val="22"/>
          <w:lang w:val="en-GB"/>
        </w:rPr>
        <w:t>egal Representative</w:t>
      </w:r>
      <w:r w:rsidR="00E8759E" w:rsidRPr="00BE37F3">
        <w:rPr>
          <w:rFonts w:ascii="Calibri" w:hAnsi="Calibri" w:cs="Tahoma"/>
          <w:sz w:val="22"/>
          <w:szCs w:val="22"/>
          <w:lang w:val="en-GB"/>
        </w:rPr>
        <w:t>)</w:t>
      </w:r>
    </w:p>
    <w:p w:rsidR="00A30DC5" w:rsidRPr="00BE37F3" w:rsidRDefault="00A30DC5" w:rsidP="007B01EA">
      <w:pPr>
        <w:rPr>
          <w:rFonts w:ascii="Calibri" w:hAnsi="Calibri" w:cs="Tahoma"/>
          <w:sz w:val="22"/>
          <w:szCs w:val="22"/>
          <w:lang w:val="en-GB"/>
        </w:rPr>
      </w:pPr>
      <w:r w:rsidRPr="00BE37F3">
        <w:rPr>
          <w:rFonts w:ascii="Calibri" w:hAnsi="Calibri" w:cs="Tahoma"/>
          <w:sz w:val="22"/>
          <w:szCs w:val="22"/>
          <w:lang w:val="en-GB"/>
        </w:rPr>
        <w:t>Email</w:t>
      </w:r>
      <w:r w:rsidRPr="00BE37F3">
        <w:rPr>
          <w:rFonts w:ascii="Calibri" w:hAnsi="Calibri" w:cs="Tahoma"/>
          <w:sz w:val="22"/>
          <w:szCs w:val="22"/>
          <w:lang w:val="en-GB"/>
        </w:rPr>
        <w:tab/>
      </w:r>
      <w:r w:rsidRPr="00BE37F3">
        <w:rPr>
          <w:rFonts w:ascii="Calibri" w:hAnsi="Calibri" w:cs="Tahoma"/>
          <w:sz w:val="22"/>
          <w:szCs w:val="22"/>
          <w:lang w:val="en-GB"/>
        </w:rPr>
        <w:tab/>
      </w:r>
      <w:r w:rsidRPr="00BE37F3">
        <w:rPr>
          <w:rFonts w:ascii="Calibri" w:hAnsi="Calibri" w:cs="Tahoma"/>
          <w:sz w:val="22"/>
          <w:szCs w:val="22"/>
          <w:lang w:val="en-GB"/>
        </w:rPr>
        <w:tab/>
      </w:r>
      <w:hyperlink r:id="rId9" w:history="1">
        <w:r w:rsidRPr="00BE37F3">
          <w:rPr>
            <w:rStyle w:val="Hyperlink"/>
            <w:rFonts w:ascii="Calibri" w:hAnsi="Calibri" w:cs="Tahoma"/>
            <w:b/>
            <w:sz w:val="22"/>
            <w:szCs w:val="22"/>
            <w:lang w:val="en-GB"/>
          </w:rPr>
          <w:t>susan@englishinoxford.com</w:t>
        </w:r>
      </w:hyperlink>
      <w:r w:rsidRPr="00BE37F3">
        <w:rPr>
          <w:rFonts w:ascii="Calibri" w:hAnsi="Calibri" w:cs="Tahoma"/>
          <w:sz w:val="22"/>
          <w:szCs w:val="22"/>
          <w:lang w:val="en-GB"/>
        </w:rPr>
        <w:t xml:space="preserve"> </w:t>
      </w:r>
    </w:p>
    <w:p w:rsidR="00BF4043" w:rsidRPr="00BE37F3" w:rsidRDefault="00BF4043" w:rsidP="007B01EA">
      <w:pPr>
        <w:rPr>
          <w:rFonts w:ascii="Calibri" w:hAnsi="Calibri" w:cs="Tahoma"/>
          <w:sz w:val="22"/>
          <w:szCs w:val="22"/>
          <w:lang w:val="en-GB"/>
        </w:rPr>
      </w:pPr>
      <w:r w:rsidRPr="00BE37F3">
        <w:rPr>
          <w:rFonts w:ascii="Calibri" w:hAnsi="Calibri" w:cs="Tahoma"/>
          <w:sz w:val="22"/>
          <w:szCs w:val="22"/>
          <w:lang w:val="en-GB"/>
        </w:rPr>
        <w:tab/>
      </w:r>
      <w:r w:rsidRPr="00BE37F3">
        <w:rPr>
          <w:rFonts w:ascii="Calibri" w:hAnsi="Calibri" w:cs="Tahoma"/>
          <w:sz w:val="22"/>
          <w:szCs w:val="22"/>
          <w:lang w:val="en-GB"/>
        </w:rPr>
        <w:tab/>
      </w:r>
      <w:r w:rsidRPr="00BE37F3">
        <w:rPr>
          <w:rFonts w:ascii="Calibri" w:hAnsi="Calibri" w:cs="Tahoma"/>
          <w:sz w:val="22"/>
          <w:szCs w:val="22"/>
          <w:lang w:val="en-GB"/>
        </w:rPr>
        <w:tab/>
      </w:r>
    </w:p>
    <w:p w:rsidR="00BF4043" w:rsidRPr="00BE37F3" w:rsidRDefault="00BF4043" w:rsidP="007B01EA">
      <w:pPr>
        <w:rPr>
          <w:rFonts w:ascii="Calibri" w:hAnsi="Calibri" w:cs="Tahoma"/>
          <w:b/>
          <w:sz w:val="22"/>
          <w:szCs w:val="22"/>
          <w:lang w:val="en-GB"/>
        </w:rPr>
      </w:pPr>
      <w:r w:rsidRPr="00BE37F3">
        <w:rPr>
          <w:rFonts w:ascii="Calibri" w:hAnsi="Calibri" w:cs="Tahoma"/>
          <w:b/>
          <w:sz w:val="22"/>
          <w:szCs w:val="22"/>
          <w:lang w:val="en-GB"/>
        </w:rPr>
        <w:t>Course Provider Profile</w:t>
      </w:r>
    </w:p>
    <w:p w:rsidR="00BF4043" w:rsidRPr="00BE37F3" w:rsidRDefault="00BF4043" w:rsidP="00BF4043">
      <w:pPr>
        <w:rPr>
          <w:rFonts w:ascii="Calibri" w:hAnsi="Calibri" w:cs="Tahoma"/>
          <w:sz w:val="22"/>
          <w:szCs w:val="22"/>
          <w:lang w:val="en-GB"/>
        </w:rPr>
      </w:pPr>
      <w:r w:rsidRPr="00BE37F3">
        <w:rPr>
          <w:rFonts w:asciiTheme="minorHAnsi" w:hAnsiTheme="minorHAnsi" w:cs="Tahoma"/>
          <w:sz w:val="22"/>
          <w:szCs w:val="22"/>
          <w:lang w:val="en-GB"/>
        </w:rPr>
        <w:t>The Lake School of English is an independent private English language school, which speciali</w:t>
      </w:r>
      <w:r w:rsidR="00BE37F3" w:rsidRPr="00BE37F3">
        <w:rPr>
          <w:rFonts w:asciiTheme="minorHAnsi" w:hAnsiTheme="minorHAnsi" w:cs="Tahoma"/>
          <w:sz w:val="22"/>
          <w:szCs w:val="22"/>
          <w:lang w:val="en-GB"/>
        </w:rPr>
        <w:t>s</w:t>
      </w:r>
      <w:r w:rsidRPr="00BE37F3">
        <w:rPr>
          <w:rFonts w:asciiTheme="minorHAnsi" w:hAnsiTheme="minorHAnsi" w:cs="Tahoma"/>
          <w:sz w:val="22"/>
          <w:szCs w:val="22"/>
          <w:lang w:val="en-GB"/>
        </w:rPr>
        <w:t xml:space="preserve">es in professional development </w:t>
      </w:r>
      <w:r w:rsidRPr="00BE37F3">
        <w:rPr>
          <w:rFonts w:ascii="Calibri" w:hAnsi="Calibri"/>
          <w:sz w:val="22"/>
          <w:szCs w:val="22"/>
          <w:lang w:val="en-GB"/>
        </w:rPr>
        <w:t xml:space="preserve">for people working in education: teachers, heads of department or school, teacher trainers, managers, </w:t>
      </w:r>
      <w:r w:rsidR="00A30DC5" w:rsidRPr="00BE37F3">
        <w:rPr>
          <w:rFonts w:ascii="Calibri" w:hAnsi="Calibri"/>
          <w:sz w:val="22"/>
          <w:szCs w:val="22"/>
          <w:lang w:val="en-GB"/>
        </w:rPr>
        <w:t xml:space="preserve">project co-ordinators, </w:t>
      </w:r>
      <w:r w:rsidRPr="00BE37F3">
        <w:rPr>
          <w:rFonts w:ascii="Calibri" w:hAnsi="Calibri"/>
          <w:sz w:val="22"/>
          <w:szCs w:val="22"/>
          <w:lang w:val="en-GB"/>
        </w:rPr>
        <w:t xml:space="preserve">administrators and </w:t>
      </w:r>
      <w:proofErr w:type="gramStart"/>
      <w:r w:rsidRPr="00BE37F3">
        <w:rPr>
          <w:rFonts w:ascii="Calibri" w:hAnsi="Calibri"/>
          <w:sz w:val="22"/>
          <w:szCs w:val="22"/>
          <w:lang w:val="en-GB"/>
        </w:rPr>
        <w:t>other</w:t>
      </w:r>
      <w:proofErr w:type="gramEnd"/>
      <w:r w:rsidRPr="00BE37F3">
        <w:rPr>
          <w:rFonts w:ascii="Calibri" w:hAnsi="Calibri"/>
          <w:sz w:val="22"/>
          <w:szCs w:val="22"/>
          <w:lang w:val="en-GB"/>
        </w:rPr>
        <w:t xml:space="preserve"> support staff. </w:t>
      </w:r>
      <w:r w:rsidR="00A30DC5" w:rsidRPr="00BE37F3">
        <w:rPr>
          <w:rFonts w:ascii="Calibri" w:hAnsi="Calibri" w:cs="Tahoma"/>
          <w:sz w:val="22"/>
          <w:szCs w:val="22"/>
          <w:lang w:val="en-GB"/>
        </w:rPr>
        <w:t>The S</w:t>
      </w:r>
      <w:r w:rsidRPr="00BE37F3">
        <w:rPr>
          <w:rFonts w:ascii="Calibri" w:hAnsi="Calibri" w:cs="Tahoma"/>
          <w:sz w:val="22"/>
          <w:szCs w:val="22"/>
          <w:lang w:val="en-GB"/>
        </w:rPr>
        <w:t xml:space="preserve">chool welcomes adults of all abilities and nationalities. </w:t>
      </w:r>
      <w:r w:rsidR="00A30DC5" w:rsidRPr="00BE37F3">
        <w:rPr>
          <w:rFonts w:ascii="Calibri" w:hAnsi="Calibri" w:cs="Tahoma"/>
          <w:sz w:val="22"/>
          <w:szCs w:val="22"/>
          <w:lang w:val="en-GB"/>
        </w:rPr>
        <w:t>Every year, the S</w:t>
      </w:r>
      <w:r w:rsidRPr="00BE37F3">
        <w:rPr>
          <w:rFonts w:ascii="Calibri" w:hAnsi="Calibri" w:cs="Tahoma"/>
          <w:sz w:val="22"/>
          <w:szCs w:val="22"/>
          <w:lang w:val="en-GB"/>
        </w:rPr>
        <w:t>ch</w:t>
      </w:r>
      <w:r w:rsidR="00A45B22" w:rsidRPr="00BE37F3">
        <w:rPr>
          <w:rFonts w:ascii="Calibri" w:hAnsi="Calibri" w:cs="Tahoma"/>
          <w:sz w:val="22"/>
          <w:szCs w:val="22"/>
          <w:lang w:val="en-GB"/>
        </w:rPr>
        <w:t>ool teaches hundreds of people</w:t>
      </w:r>
      <w:r w:rsidRPr="00BE37F3">
        <w:rPr>
          <w:rFonts w:ascii="Calibri" w:hAnsi="Calibri" w:cs="Tahoma"/>
          <w:sz w:val="22"/>
          <w:szCs w:val="22"/>
          <w:lang w:val="en-GB"/>
        </w:rPr>
        <w:t xml:space="preserve"> from approximately 50 different countries. At any one time there is a total of </w:t>
      </w:r>
      <w:r w:rsidR="00B652D4" w:rsidRPr="00BE37F3">
        <w:rPr>
          <w:rFonts w:ascii="Calibri" w:hAnsi="Calibri" w:cs="Tahoma"/>
          <w:sz w:val="22"/>
          <w:szCs w:val="22"/>
          <w:lang w:val="en-GB"/>
        </w:rPr>
        <w:t xml:space="preserve">between </w:t>
      </w:r>
      <w:r w:rsidRPr="00BE37F3">
        <w:rPr>
          <w:rFonts w:ascii="Calibri" w:hAnsi="Calibri" w:cs="Tahoma"/>
          <w:sz w:val="22"/>
          <w:szCs w:val="22"/>
          <w:lang w:val="en-GB"/>
        </w:rPr>
        <w:t xml:space="preserve">75 </w:t>
      </w:r>
      <w:r w:rsidR="00B652D4" w:rsidRPr="00BE37F3">
        <w:rPr>
          <w:rFonts w:ascii="Calibri" w:hAnsi="Calibri" w:cs="Tahoma"/>
          <w:sz w:val="22"/>
          <w:szCs w:val="22"/>
          <w:lang w:val="en-GB"/>
        </w:rPr>
        <w:t>and 150 students.</w:t>
      </w:r>
    </w:p>
    <w:p w:rsidR="00BF4043" w:rsidRPr="00BE37F3" w:rsidRDefault="00BF4043" w:rsidP="00BF4043">
      <w:pPr>
        <w:rPr>
          <w:rFonts w:ascii="Calibri" w:hAnsi="Calibri"/>
          <w:sz w:val="22"/>
          <w:szCs w:val="22"/>
          <w:lang w:val="en-GB"/>
        </w:rPr>
      </w:pPr>
    </w:p>
    <w:p w:rsidR="00BF4043" w:rsidRPr="00BE37F3" w:rsidRDefault="00BF4043" w:rsidP="00BF4043">
      <w:pPr>
        <w:rPr>
          <w:rFonts w:ascii="Calibri" w:hAnsi="Calibri" w:cs="Tahoma"/>
          <w:sz w:val="22"/>
          <w:szCs w:val="22"/>
          <w:lang w:val="en-GB"/>
        </w:rPr>
      </w:pPr>
      <w:r w:rsidRPr="00BE37F3">
        <w:rPr>
          <w:rFonts w:ascii="Calibri" w:hAnsi="Calibri" w:cs="Tahoma"/>
          <w:sz w:val="22"/>
          <w:szCs w:val="22"/>
          <w:lang w:val="en-GB"/>
        </w:rPr>
        <w:t>The Lake School of English was established in 1978</w:t>
      </w:r>
      <w:r w:rsidR="00B652D4" w:rsidRPr="00BE37F3">
        <w:rPr>
          <w:rFonts w:ascii="Calibri" w:hAnsi="Calibri" w:cs="Tahoma"/>
          <w:sz w:val="22"/>
          <w:szCs w:val="22"/>
          <w:lang w:val="en-GB"/>
        </w:rPr>
        <w:t xml:space="preserve">. </w:t>
      </w:r>
      <w:r w:rsidRPr="00BE37F3">
        <w:rPr>
          <w:rFonts w:ascii="Calibri" w:hAnsi="Calibri" w:cs="Tahoma"/>
          <w:sz w:val="22"/>
          <w:szCs w:val="22"/>
          <w:lang w:val="en-GB"/>
        </w:rPr>
        <w:t>It is situated in the centre of Oxford. During the academic year (September – June), professional development courses take place at the Lake School of English. Courses in July and August (except Intensive General English) take place at Oxford University.</w:t>
      </w:r>
    </w:p>
    <w:p w:rsidR="00BF4043" w:rsidRPr="00BE37F3" w:rsidRDefault="00BF4043" w:rsidP="00BF4043">
      <w:pPr>
        <w:rPr>
          <w:rFonts w:ascii="Calibri" w:hAnsi="Calibri" w:cs="Tahoma"/>
          <w:sz w:val="22"/>
          <w:szCs w:val="22"/>
          <w:lang w:val="en-GB"/>
        </w:rPr>
      </w:pPr>
    </w:p>
    <w:p w:rsidR="00BF4043" w:rsidRPr="00BE37F3" w:rsidRDefault="00B652D4" w:rsidP="00BF4043">
      <w:pPr>
        <w:rPr>
          <w:rFonts w:ascii="Calibri" w:hAnsi="Calibri" w:cs="Tahoma"/>
          <w:sz w:val="22"/>
          <w:szCs w:val="22"/>
          <w:lang w:val="en-GB"/>
        </w:rPr>
      </w:pPr>
      <w:r w:rsidRPr="00BE37F3">
        <w:rPr>
          <w:rFonts w:ascii="Calibri" w:hAnsi="Calibri" w:cs="Tahoma"/>
          <w:sz w:val="22"/>
          <w:szCs w:val="22"/>
          <w:lang w:val="en-GB"/>
        </w:rPr>
        <w:t>The Lake S</w:t>
      </w:r>
      <w:r w:rsidR="00BF4043" w:rsidRPr="00BE37F3">
        <w:rPr>
          <w:rFonts w:ascii="Calibri" w:hAnsi="Calibri" w:cs="Tahoma"/>
          <w:sz w:val="22"/>
          <w:szCs w:val="22"/>
          <w:lang w:val="en-GB"/>
        </w:rPr>
        <w:t xml:space="preserve">chool is accredited by the BRITISH COUNCIL and is a member of ENGLISH UK and QUALITY ENGLISH, a group of established, independent schools who are carefully selected for their quality of student experience and their commitment to excellence in English language teaching. The Lake School </w:t>
      </w:r>
      <w:r w:rsidRPr="00BE37F3">
        <w:rPr>
          <w:rFonts w:ascii="Calibri" w:hAnsi="Calibri" w:cs="Tahoma"/>
          <w:sz w:val="22"/>
          <w:szCs w:val="22"/>
          <w:lang w:val="en-GB"/>
        </w:rPr>
        <w:t xml:space="preserve">also </w:t>
      </w:r>
      <w:r w:rsidR="00BF4043" w:rsidRPr="00BE37F3">
        <w:rPr>
          <w:rFonts w:ascii="Calibri" w:hAnsi="Calibri" w:cs="Tahoma"/>
          <w:sz w:val="22"/>
          <w:szCs w:val="22"/>
          <w:lang w:val="en-GB"/>
        </w:rPr>
        <w:t xml:space="preserve">featured in the English Language Gazette as an outstanding </w:t>
      </w:r>
      <w:r w:rsidR="009D45A2" w:rsidRPr="00BE37F3">
        <w:rPr>
          <w:rFonts w:ascii="Calibri" w:hAnsi="Calibri" w:cs="Tahoma"/>
          <w:sz w:val="22"/>
          <w:szCs w:val="22"/>
          <w:lang w:val="en-GB"/>
        </w:rPr>
        <w:t>Centre of Excellence 2010 – 2017</w:t>
      </w:r>
      <w:r w:rsidR="00BF4043" w:rsidRPr="00BE37F3">
        <w:rPr>
          <w:rFonts w:ascii="Calibri" w:hAnsi="Calibri" w:cs="Tahoma"/>
          <w:sz w:val="22"/>
          <w:szCs w:val="22"/>
          <w:lang w:val="en-GB"/>
        </w:rPr>
        <w:t>.</w:t>
      </w:r>
    </w:p>
    <w:p w:rsidR="00BF4043" w:rsidRPr="00BE37F3" w:rsidRDefault="00BF4043" w:rsidP="00BF4043">
      <w:pPr>
        <w:rPr>
          <w:rFonts w:ascii="Calibri" w:hAnsi="Calibri"/>
          <w:sz w:val="22"/>
          <w:szCs w:val="22"/>
          <w:lang w:val="en-GB"/>
        </w:rPr>
      </w:pPr>
    </w:p>
    <w:p w:rsidR="00B652D4" w:rsidRPr="00BE37F3" w:rsidRDefault="00B652D4" w:rsidP="00B652D4">
      <w:pPr>
        <w:rPr>
          <w:rFonts w:ascii="Calibri" w:hAnsi="Calibri" w:cs="Tahoma"/>
          <w:b/>
          <w:sz w:val="22"/>
          <w:szCs w:val="22"/>
          <w:lang w:val="en-GB"/>
        </w:rPr>
      </w:pPr>
      <w:r w:rsidRPr="00BE37F3">
        <w:rPr>
          <w:rFonts w:ascii="Calibri" w:hAnsi="Calibri" w:cs="Tahoma"/>
          <w:b/>
          <w:sz w:val="22"/>
          <w:szCs w:val="22"/>
          <w:lang w:val="en-GB"/>
        </w:rPr>
        <w:t xml:space="preserve">Course tutors </w:t>
      </w:r>
    </w:p>
    <w:p w:rsidR="00B652D4" w:rsidRPr="00BE37F3" w:rsidRDefault="00B652D4" w:rsidP="00B652D4">
      <w:pPr>
        <w:rPr>
          <w:rFonts w:ascii="Calibri" w:hAnsi="Calibri" w:cs="Tahoma"/>
          <w:sz w:val="22"/>
          <w:szCs w:val="22"/>
          <w:lang w:val="en-GB"/>
        </w:rPr>
      </w:pPr>
      <w:r w:rsidRPr="00BE37F3">
        <w:rPr>
          <w:rFonts w:ascii="Calibri" w:hAnsi="Calibri" w:cs="Tahoma"/>
          <w:sz w:val="22"/>
          <w:szCs w:val="22"/>
          <w:lang w:val="en-GB"/>
        </w:rPr>
        <w:t>Participants experience a dynamic and communicative style of teaching and receive personal attention from experienced and qualified professionals. Tutors use a wide range of up-to-date resources and integrate online and off-line resources to create a supportive, dynamic learning environment. At the Lake School, there are between 10 and 20 members of staff.</w:t>
      </w:r>
    </w:p>
    <w:p w:rsidR="005C2DC6" w:rsidRPr="00BE37F3" w:rsidRDefault="005C2DC6" w:rsidP="00724CDB">
      <w:pPr>
        <w:rPr>
          <w:rFonts w:ascii="Calibri" w:hAnsi="Calibri" w:cs="Tahoma"/>
          <w:b/>
          <w:sz w:val="22"/>
          <w:szCs w:val="22"/>
          <w:lang w:val="en-GB"/>
        </w:rPr>
      </w:pPr>
    </w:p>
    <w:p w:rsidR="00A30DC5" w:rsidRPr="00BE37F3" w:rsidRDefault="00724CDB" w:rsidP="00724CDB">
      <w:pPr>
        <w:rPr>
          <w:rFonts w:ascii="Calibri" w:hAnsi="Calibri" w:cs="Tahoma"/>
          <w:b/>
          <w:sz w:val="22"/>
          <w:szCs w:val="22"/>
          <w:lang w:val="en-GB"/>
        </w:rPr>
      </w:pPr>
      <w:r w:rsidRPr="00BE37F3">
        <w:rPr>
          <w:rFonts w:ascii="Calibri" w:hAnsi="Calibri" w:cs="Tahoma"/>
          <w:b/>
          <w:sz w:val="22"/>
          <w:szCs w:val="22"/>
          <w:lang w:val="en-GB"/>
        </w:rPr>
        <w:t>Course Objectives</w:t>
      </w:r>
    </w:p>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 xml:space="preserve">To improve and extend the teaching techniques and English language ability of teachers at </w:t>
      </w:r>
      <w:r w:rsidR="00B01D5D" w:rsidRPr="00BE37F3">
        <w:rPr>
          <w:rFonts w:ascii="Calibri" w:hAnsi="Calibri" w:cs="Tahoma"/>
          <w:sz w:val="22"/>
          <w:szCs w:val="22"/>
          <w:lang w:val="en-GB"/>
        </w:rPr>
        <w:t>Primary</w:t>
      </w:r>
      <w:r w:rsidRPr="00BE37F3">
        <w:rPr>
          <w:rFonts w:ascii="Calibri" w:hAnsi="Calibri" w:cs="Tahoma"/>
          <w:sz w:val="22"/>
          <w:szCs w:val="22"/>
          <w:lang w:val="en-GB"/>
        </w:rPr>
        <w:t xml:space="preserve"> school level </w:t>
      </w:r>
      <w:r w:rsidR="00B01D5D" w:rsidRPr="00BE37F3">
        <w:rPr>
          <w:rFonts w:ascii="Calibri" w:hAnsi="Calibri" w:cs="Tahoma"/>
          <w:sz w:val="22"/>
          <w:szCs w:val="22"/>
          <w:lang w:val="en-GB"/>
        </w:rPr>
        <w:t xml:space="preserve">to children aged 5 – 11. </w:t>
      </w:r>
      <w:r w:rsidRPr="00BE37F3">
        <w:rPr>
          <w:rFonts w:ascii="Calibri" w:hAnsi="Calibri" w:cs="Tahoma"/>
          <w:sz w:val="22"/>
          <w:szCs w:val="22"/>
          <w:lang w:val="en-GB"/>
        </w:rPr>
        <w:t xml:space="preserve"> </w:t>
      </w:r>
    </w:p>
    <w:p w:rsidR="00724CDB" w:rsidRPr="00BE37F3" w:rsidRDefault="00724CDB" w:rsidP="007B01EA">
      <w:pPr>
        <w:rPr>
          <w:rFonts w:ascii="Calibri" w:hAnsi="Calibri" w:cs="Tahoma"/>
          <w:b/>
          <w:sz w:val="22"/>
          <w:szCs w:val="22"/>
          <w:lang w:val="en-GB"/>
        </w:rPr>
      </w:pPr>
    </w:p>
    <w:p w:rsidR="007B01EA" w:rsidRPr="00BE37F3" w:rsidRDefault="00724CDB" w:rsidP="007B01EA">
      <w:pPr>
        <w:rPr>
          <w:rFonts w:ascii="Calibri" w:hAnsi="Calibri" w:cs="Tahoma"/>
          <w:b/>
          <w:sz w:val="22"/>
          <w:szCs w:val="22"/>
          <w:lang w:val="en-GB"/>
        </w:rPr>
      </w:pPr>
      <w:r w:rsidRPr="00BE37F3">
        <w:rPr>
          <w:rFonts w:ascii="Calibri" w:hAnsi="Calibri" w:cs="Tahoma"/>
          <w:b/>
          <w:sz w:val="22"/>
          <w:szCs w:val="22"/>
          <w:lang w:val="en-GB"/>
        </w:rPr>
        <w:t>Course</w:t>
      </w:r>
      <w:r w:rsidR="00D61C66" w:rsidRPr="00BE37F3">
        <w:rPr>
          <w:rFonts w:ascii="Calibri" w:hAnsi="Calibri" w:cs="Tahoma"/>
          <w:b/>
          <w:sz w:val="22"/>
          <w:szCs w:val="22"/>
          <w:lang w:val="en-GB"/>
        </w:rPr>
        <w:t xml:space="preserve"> methodology</w:t>
      </w:r>
    </w:p>
    <w:p w:rsidR="00724CDB" w:rsidRPr="00BE37F3" w:rsidRDefault="00D61C66" w:rsidP="008B20A5">
      <w:pPr>
        <w:rPr>
          <w:rFonts w:ascii="Calibri" w:hAnsi="Calibri" w:cs="Tahoma"/>
          <w:sz w:val="22"/>
          <w:szCs w:val="22"/>
          <w:lang w:val="en-GB"/>
        </w:rPr>
      </w:pPr>
      <w:r w:rsidRPr="00BE37F3">
        <w:rPr>
          <w:rFonts w:ascii="Calibri" w:hAnsi="Calibri" w:cs="Tahoma"/>
          <w:sz w:val="22"/>
          <w:szCs w:val="22"/>
          <w:lang w:val="en-GB"/>
        </w:rPr>
        <w:t xml:space="preserve">Sessions are carefully planned to suit the needs, interests and learning styles of the participants and to provide the right balance of skills, content and structure. They </w:t>
      </w:r>
      <w:r w:rsidR="007B01EA" w:rsidRPr="00BE37F3">
        <w:rPr>
          <w:rFonts w:ascii="Calibri" w:hAnsi="Calibri" w:cs="Tahoma"/>
          <w:sz w:val="22"/>
          <w:szCs w:val="22"/>
          <w:lang w:val="en-GB"/>
        </w:rPr>
        <w:t>are practical and communicative</w:t>
      </w:r>
      <w:r w:rsidRPr="00BE37F3">
        <w:rPr>
          <w:rFonts w:ascii="Calibri" w:hAnsi="Calibri" w:cs="Tahoma"/>
          <w:sz w:val="22"/>
          <w:szCs w:val="22"/>
          <w:lang w:val="en-GB"/>
        </w:rPr>
        <w:t xml:space="preserve"> and </w:t>
      </w:r>
      <w:r w:rsidR="007B01EA" w:rsidRPr="00BE37F3">
        <w:rPr>
          <w:rFonts w:ascii="Calibri" w:hAnsi="Calibri" w:cs="Tahoma"/>
          <w:sz w:val="22"/>
          <w:szCs w:val="22"/>
          <w:lang w:val="en-GB"/>
        </w:rPr>
        <w:t>based on the needs of the participants</w:t>
      </w:r>
      <w:r w:rsidRPr="00BE37F3">
        <w:rPr>
          <w:rFonts w:ascii="Calibri" w:hAnsi="Calibri" w:cs="Tahoma"/>
          <w:sz w:val="22"/>
          <w:szCs w:val="22"/>
          <w:lang w:val="en-GB"/>
        </w:rPr>
        <w:t>. They</w:t>
      </w:r>
      <w:r w:rsidR="007B01EA" w:rsidRPr="00BE37F3">
        <w:rPr>
          <w:rFonts w:ascii="Calibri" w:hAnsi="Calibri" w:cs="Tahoma"/>
          <w:sz w:val="22"/>
          <w:szCs w:val="22"/>
          <w:lang w:val="en-GB"/>
        </w:rPr>
        <w:t xml:space="preserve"> include </w:t>
      </w:r>
      <w:r w:rsidR="00850C1B" w:rsidRPr="00BE37F3">
        <w:rPr>
          <w:rFonts w:ascii="Calibri" w:hAnsi="Calibri" w:cs="Tahoma"/>
          <w:sz w:val="22"/>
          <w:szCs w:val="22"/>
          <w:lang w:val="en-GB"/>
        </w:rPr>
        <w:t>lively, interactive methodology sessions, so teachers can learn how to make their classes m</w:t>
      </w:r>
      <w:r w:rsidR="00DA763D" w:rsidRPr="00BE37F3">
        <w:rPr>
          <w:rFonts w:ascii="Calibri" w:hAnsi="Calibri" w:cs="Tahoma"/>
          <w:sz w:val="22"/>
          <w:szCs w:val="22"/>
          <w:lang w:val="en-GB"/>
        </w:rPr>
        <w:t>ore communicative and effective and improve their learners</w:t>
      </w:r>
      <w:r w:rsidR="0097732B" w:rsidRPr="00BE37F3">
        <w:rPr>
          <w:rFonts w:ascii="Calibri" w:hAnsi="Calibri" w:cs="Tahoma"/>
          <w:sz w:val="22"/>
          <w:szCs w:val="22"/>
          <w:lang w:val="en-GB"/>
        </w:rPr>
        <w:t xml:space="preserve">’ </w:t>
      </w:r>
      <w:r w:rsidR="00B01D5D" w:rsidRPr="00BE37F3">
        <w:rPr>
          <w:rFonts w:ascii="Calibri" w:hAnsi="Calibri" w:cs="Tahoma"/>
          <w:sz w:val="22"/>
          <w:szCs w:val="22"/>
          <w:lang w:val="en-GB"/>
        </w:rPr>
        <w:t xml:space="preserve">motivation to learn another language. </w:t>
      </w:r>
      <w:r w:rsidR="00850C1B" w:rsidRPr="00BE37F3">
        <w:rPr>
          <w:rFonts w:ascii="Calibri" w:hAnsi="Calibri" w:cs="Tahoma"/>
          <w:sz w:val="22"/>
          <w:szCs w:val="22"/>
          <w:lang w:val="en-GB"/>
        </w:rPr>
        <w:t xml:space="preserve">Inspiring </w:t>
      </w:r>
      <w:r w:rsidR="00850C1B" w:rsidRPr="00BE37F3">
        <w:rPr>
          <w:rFonts w:ascii="Calibri" w:hAnsi="Calibri" w:cs="Tahoma"/>
          <w:sz w:val="22"/>
          <w:szCs w:val="22"/>
          <w:lang w:val="en-GB"/>
        </w:rPr>
        <w:lastRenderedPageBreak/>
        <w:t xml:space="preserve">language improvement sessions are designed to develop teachers’ confidence in English </w:t>
      </w:r>
      <w:r w:rsidR="007B01EA" w:rsidRPr="00BE37F3">
        <w:rPr>
          <w:rFonts w:ascii="Calibri" w:hAnsi="Calibri" w:cs="Tahoma"/>
          <w:sz w:val="22"/>
          <w:szCs w:val="22"/>
          <w:lang w:val="en-GB"/>
        </w:rPr>
        <w:t xml:space="preserve">and </w:t>
      </w:r>
      <w:r w:rsidR="00850C1B" w:rsidRPr="00BE37F3">
        <w:rPr>
          <w:rFonts w:ascii="Calibri" w:hAnsi="Calibri" w:cs="Tahoma"/>
          <w:sz w:val="22"/>
          <w:szCs w:val="22"/>
          <w:lang w:val="en-GB"/>
        </w:rPr>
        <w:t xml:space="preserve">discover </w:t>
      </w:r>
      <w:r w:rsidR="007B01EA" w:rsidRPr="00BE37F3">
        <w:rPr>
          <w:rFonts w:ascii="Calibri" w:hAnsi="Calibri" w:cs="Tahoma"/>
          <w:sz w:val="22"/>
          <w:szCs w:val="22"/>
          <w:lang w:val="en-GB"/>
        </w:rPr>
        <w:t>strategies for self-directed learning.</w:t>
      </w:r>
      <w:r w:rsidR="008B20A5" w:rsidRPr="00BE37F3">
        <w:rPr>
          <w:rFonts w:ascii="Calibri" w:hAnsi="Calibri" w:cs="Tahoma"/>
          <w:sz w:val="22"/>
          <w:szCs w:val="22"/>
          <w:lang w:val="en-GB"/>
        </w:rPr>
        <w:t xml:space="preserve"> </w:t>
      </w:r>
    </w:p>
    <w:p w:rsidR="00724CDB" w:rsidRPr="00BE37F3" w:rsidRDefault="00724CDB" w:rsidP="008B20A5">
      <w:pPr>
        <w:rPr>
          <w:rFonts w:ascii="Calibri" w:hAnsi="Calibri" w:cs="Tahoma"/>
          <w:sz w:val="22"/>
          <w:szCs w:val="22"/>
          <w:lang w:val="en-GB"/>
        </w:rPr>
      </w:pPr>
    </w:p>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 xml:space="preserve">In each session the tutor facilitates an awareness raising activity, followed by a discussion in which participants discuss and compare their classroom teaching experiences. The tutor presents practical and creative teaching techniques for </w:t>
      </w:r>
      <w:r w:rsidR="00B01D5D" w:rsidRPr="00BE37F3">
        <w:rPr>
          <w:rFonts w:ascii="Calibri" w:hAnsi="Calibri" w:cs="Tahoma"/>
          <w:sz w:val="22"/>
          <w:szCs w:val="22"/>
          <w:lang w:val="en-GB"/>
        </w:rPr>
        <w:t xml:space="preserve">Primary </w:t>
      </w:r>
      <w:r w:rsidRPr="00BE37F3">
        <w:rPr>
          <w:rFonts w:ascii="Calibri" w:hAnsi="Calibri" w:cs="Tahoma"/>
          <w:sz w:val="22"/>
          <w:szCs w:val="22"/>
          <w:lang w:val="en-GB"/>
        </w:rPr>
        <w:t>learners based on a range of teaching methodologies and recent research into English language acquisition. Participants try out these techniq</w:t>
      </w:r>
      <w:r w:rsidR="005C2DC6" w:rsidRPr="00BE37F3">
        <w:rPr>
          <w:rFonts w:ascii="Calibri" w:hAnsi="Calibri" w:cs="Tahoma"/>
          <w:sz w:val="22"/>
          <w:szCs w:val="22"/>
          <w:lang w:val="en-GB"/>
        </w:rPr>
        <w:t>ues</w:t>
      </w:r>
      <w:r w:rsidR="00B01D5D" w:rsidRPr="00BE37F3">
        <w:rPr>
          <w:rFonts w:ascii="Calibri" w:hAnsi="Calibri" w:cs="Tahoma"/>
          <w:sz w:val="22"/>
          <w:szCs w:val="22"/>
          <w:lang w:val="en-GB"/>
        </w:rPr>
        <w:t xml:space="preserve"> and </w:t>
      </w:r>
      <w:r w:rsidR="005C2DC6" w:rsidRPr="00BE37F3">
        <w:rPr>
          <w:rFonts w:ascii="Calibri" w:hAnsi="Calibri" w:cs="Tahoma"/>
          <w:sz w:val="22"/>
          <w:szCs w:val="22"/>
          <w:lang w:val="en-GB"/>
        </w:rPr>
        <w:t xml:space="preserve">discuss adaptations </w:t>
      </w:r>
      <w:r w:rsidRPr="00BE37F3">
        <w:rPr>
          <w:rFonts w:ascii="Calibri" w:hAnsi="Calibri" w:cs="Tahoma"/>
          <w:sz w:val="22"/>
          <w:szCs w:val="22"/>
          <w:lang w:val="en-GB"/>
        </w:rPr>
        <w:t xml:space="preserve">to their own teaching situations. </w:t>
      </w:r>
      <w:r w:rsidR="005C2DC6" w:rsidRPr="00BE37F3">
        <w:rPr>
          <w:rFonts w:ascii="Calibri" w:hAnsi="Calibri" w:cs="Tahoma"/>
          <w:sz w:val="22"/>
          <w:szCs w:val="22"/>
          <w:lang w:val="en-GB"/>
        </w:rPr>
        <w:t>T</w:t>
      </w:r>
      <w:r w:rsidRPr="00BE37F3">
        <w:rPr>
          <w:rFonts w:ascii="Calibri" w:hAnsi="Calibri" w:cs="Tahoma"/>
          <w:sz w:val="22"/>
          <w:szCs w:val="22"/>
          <w:lang w:val="en-GB"/>
        </w:rPr>
        <w:t>he tutor presents strategies for encouraging communication, motivating students, managing large and/or mixed ability classes effectively, planning and follow-up activities.</w:t>
      </w:r>
    </w:p>
    <w:p w:rsidR="00724CDB" w:rsidRPr="00BE37F3" w:rsidRDefault="00724CDB" w:rsidP="00724CDB">
      <w:pPr>
        <w:rPr>
          <w:rFonts w:ascii="Calibri" w:hAnsi="Calibri" w:cs="Tahoma"/>
          <w:sz w:val="22"/>
          <w:szCs w:val="22"/>
          <w:lang w:val="en-GB"/>
        </w:rPr>
      </w:pPr>
    </w:p>
    <w:p w:rsidR="005C2DC6" w:rsidRPr="00BE37F3" w:rsidRDefault="00724CDB" w:rsidP="005C2DC6">
      <w:pPr>
        <w:rPr>
          <w:rFonts w:ascii="Calibri" w:hAnsi="Calibri" w:cs="Tahoma"/>
          <w:sz w:val="22"/>
          <w:szCs w:val="22"/>
          <w:lang w:val="en-GB"/>
        </w:rPr>
      </w:pPr>
      <w:r w:rsidRPr="00BE37F3">
        <w:rPr>
          <w:rFonts w:ascii="Calibri" w:hAnsi="Calibri" w:cs="Tahoma"/>
          <w:sz w:val="22"/>
          <w:szCs w:val="22"/>
          <w:lang w:val="en-GB"/>
        </w:rPr>
        <w:t>In language improvement sessions, the tutor demonstrates, through loop input, how teachers can improve and update their students’ grammar, lexis and pronunciation, as they improve their own.</w:t>
      </w:r>
      <w:r w:rsidR="005C2DC6" w:rsidRPr="00BE37F3">
        <w:rPr>
          <w:rFonts w:ascii="Calibri" w:hAnsi="Calibri" w:cs="Tahoma"/>
          <w:sz w:val="22"/>
          <w:szCs w:val="22"/>
          <w:lang w:val="en-GB"/>
        </w:rPr>
        <w:t xml:space="preserve"> The minimum la</w:t>
      </w:r>
      <w:r w:rsidR="00B01D5D" w:rsidRPr="00BE37F3">
        <w:rPr>
          <w:rFonts w:ascii="Calibri" w:hAnsi="Calibri" w:cs="Tahoma"/>
          <w:sz w:val="22"/>
          <w:szCs w:val="22"/>
          <w:lang w:val="en-GB"/>
        </w:rPr>
        <w:t>nguage level required is CEFR B1</w:t>
      </w:r>
      <w:r w:rsidR="005C2DC6" w:rsidRPr="00BE37F3">
        <w:rPr>
          <w:rFonts w:ascii="Calibri" w:hAnsi="Calibri" w:cs="Tahoma"/>
          <w:sz w:val="22"/>
          <w:szCs w:val="22"/>
          <w:lang w:val="en-GB"/>
        </w:rPr>
        <w:t xml:space="preserve">, therefore the nature of the course means that participants are often of mixed ability. </w:t>
      </w:r>
    </w:p>
    <w:p w:rsidR="00724CDB" w:rsidRPr="00BE37F3" w:rsidRDefault="00724CDB" w:rsidP="00724CDB">
      <w:pPr>
        <w:rPr>
          <w:rFonts w:ascii="Calibri" w:hAnsi="Calibri" w:cs="Tahoma"/>
          <w:sz w:val="22"/>
          <w:szCs w:val="22"/>
          <w:lang w:val="en-GB"/>
        </w:rPr>
      </w:pPr>
    </w:p>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In all sessions the tutor indicates recently published subject-specific materials for further reading and/or classroom activities, also online and offline resources for further research and/or cultural background.</w:t>
      </w:r>
    </w:p>
    <w:p w:rsidR="00724CDB" w:rsidRPr="00BE37F3" w:rsidRDefault="00724CDB" w:rsidP="008B20A5">
      <w:pPr>
        <w:rPr>
          <w:rFonts w:ascii="Calibri" w:hAnsi="Calibri" w:cs="Tahoma"/>
          <w:sz w:val="22"/>
          <w:szCs w:val="22"/>
          <w:lang w:val="en-GB"/>
        </w:rPr>
      </w:pPr>
    </w:p>
    <w:p w:rsidR="00724CDB" w:rsidRPr="00BE37F3" w:rsidRDefault="00724CDB" w:rsidP="00724CDB">
      <w:pPr>
        <w:rPr>
          <w:rFonts w:ascii="Calibri" w:hAnsi="Calibri" w:cs="Tahoma"/>
          <w:b/>
          <w:sz w:val="22"/>
          <w:szCs w:val="22"/>
          <w:lang w:val="en-GB"/>
        </w:rPr>
      </w:pPr>
      <w:r w:rsidRPr="00BE37F3">
        <w:rPr>
          <w:rFonts w:ascii="Calibri" w:hAnsi="Calibri" w:cs="Tahoma"/>
          <w:b/>
          <w:sz w:val="22"/>
          <w:szCs w:val="22"/>
          <w:lang w:val="en-GB"/>
        </w:rPr>
        <w:t>Course Content</w:t>
      </w:r>
    </w:p>
    <w:p w:rsidR="00EE2772" w:rsidRPr="00BE37F3" w:rsidRDefault="00724CDB" w:rsidP="00B01D5D">
      <w:pPr>
        <w:rPr>
          <w:rFonts w:ascii="Calibri" w:hAnsi="Calibri" w:cs="Tahoma"/>
          <w:sz w:val="22"/>
          <w:szCs w:val="22"/>
          <w:lang w:val="en-GB"/>
        </w:rPr>
      </w:pPr>
      <w:r w:rsidRPr="00BE37F3">
        <w:rPr>
          <w:rFonts w:ascii="Calibri" w:hAnsi="Calibri" w:cs="Tahoma"/>
          <w:sz w:val="22"/>
          <w:szCs w:val="22"/>
          <w:lang w:val="en-GB"/>
        </w:rPr>
        <w:t xml:space="preserve">Participants are asked to complete a pre-course questionnaire. Tutors plan the course to meet the needs of the course participants. </w:t>
      </w:r>
    </w:p>
    <w:p w:rsidR="00EE2772" w:rsidRPr="00BE37F3" w:rsidRDefault="00EE2772" w:rsidP="00B01D5D">
      <w:pPr>
        <w:rPr>
          <w:rFonts w:ascii="Calibri" w:hAnsi="Calibri" w:cs="Tahoma"/>
          <w:sz w:val="22"/>
          <w:szCs w:val="22"/>
          <w:lang w:val="en-GB"/>
        </w:rPr>
      </w:pPr>
    </w:p>
    <w:p w:rsidR="00B01D5D" w:rsidRPr="00BE37F3" w:rsidRDefault="00724CDB" w:rsidP="00B01D5D">
      <w:pPr>
        <w:rPr>
          <w:rFonts w:ascii="Calibri" w:hAnsi="Calibri" w:cs="Tahoma"/>
          <w:sz w:val="22"/>
          <w:szCs w:val="22"/>
          <w:lang w:val="en-GB"/>
        </w:rPr>
      </w:pPr>
      <w:r w:rsidRPr="00BE37F3">
        <w:rPr>
          <w:rFonts w:ascii="Calibri" w:hAnsi="Calibri" w:cs="Tahoma"/>
          <w:sz w:val="22"/>
          <w:szCs w:val="22"/>
          <w:lang w:val="en-GB"/>
        </w:rPr>
        <w:t>Course content typically includes:</w:t>
      </w:r>
    </w:p>
    <w:p w:rsidR="00B01D5D" w:rsidRPr="00BE37F3" w:rsidRDefault="00B01D5D" w:rsidP="00B01D5D">
      <w:pPr>
        <w:rPr>
          <w:rFonts w:ascii="Calibri" w:hAnsi="Calibri" w:cs="Tahoma"/>
          <w:sz w:val="20"/>
          <w:szCs w:val="20"/>
          <w:lang w:val="en-GB"/>
        </w:rPr>
      </w:pPr>
    </w:p>
    <w:tbl>
      <w:tblPr>
        <w:tblStyle w:val="TableGrid"/>
        <w:tblW w:w="0" w:type="auto"/>
        <w:tblInd w:w="-5" w:type="dxa"/>
        <w:tblLook w:val="04A0" w:firstRow="1" w:lastRow="0" w:firstColumn="1" w:lastColumn="0" w:noHBand="0" w:noVBand="1"/>
      </w:tblPr>
      <w:tblGrid>
        <w:gridCol w:w="9214"/>
      </w:tblGrid>
      <w:tr w:rsidR="00B01D5D" w:rsidRPr="00BE37F3" w:rsidTr="008B6EC2">
        <w:tc>
          <w:tcPr>
            <w:tcW w:w="9214" w:type="dxa"/>
          </w:tcPr>
          <w:p w:rsidR="00B01D5D" w:rsidRPr="00BE37F3" w:rsidRDefault="00B01D5D" w:rsidP="008B6EC2">
            <w:pPr>
              <w:rPr>
                <w:rFonts w:ascii="Calibri" w:hAnsi="Calibri" w:cs="Tahoma"/>
                <w:sz w:val="20"/>
                <w:szCs w:val="20"/>
                <w:lang w:val="en-GB"/>
              </w:rPr>
            </w:pPr>
            <w:r w:rsidRPr="00BE37F3">
              <w:rPr>
                <w:rFonts w:ascii="Calibri" w:hAnsi="Calibri" w:cs="Tahoma"/>
                <w:sz w:val="20"/>
                <w:szCs w:val="20"/>
                <w:lang w:val="en-GB"/>
              </w:rPr>
              <w:t>Introductions, ice-breakers, warmers and fillers</w:t>
            </w:r>
          </w:p>
        </w:tc>
      </w:tr>
      <w:tr w:rsidR="00B01D5D" w:rsidRPr="00BE37F3" w:rsidTr="008B6EC2">
        <w:tc>
          <w:tcPr>
            <w:tcW w:w="9214" w:type="dxa"/>
          </w:tcPr>
          <w:p w:rsidR="00B01D5D" w:rsidRPr="00BE37F3" w:rsidRDefault="00B01D5D" w:rsidP="008B6EC2">
            <w:pPr>
              <w:rPr>
                <w:rFonts w:ascii="Calibri" w:hAnsi="Calibri" w:cs="Tahoma"/>
                <w:sz w:val="20"/>
                <w:szCs w:val="20"/>
                <w:lang w:val="en-GB"/>
              </w:rPr>
            </w:pPr>
            <w:r w:rsidRPr="00BE37F3">
              <w:rPr>
                <w:rFonts w:ascii="Calibri" w:hAnsi="Calibri" w:cs="Tahoma"/>
                <w:sz w:val="20"/>
                <w:szCs w:val="20"/>
                <w:lang w:val="en-GB"/>
              </w:rPr>
              <w:t>Stories, drama and roleplay with young learners</w:t>
            </w:r>
          </w:p>
        </w:tc>
      </w:tr>
      <w:tr w:rsidR="00B01D5D" w:rsidRPr="00BE37F3" w:rsidTr="008B6EC2">
        <w:tc>
          <w:tcPr>
            <w:tcW w:w="9214" w:type="dxa"/>
          </w:tcPr>
          <w:p w:rsidR="00B01D5D" w:rsidRPr="00BE37F3" w:rsidRDefault="00B01D5D" w:rsidP="008B6EC2">
            <w:pPr>
              <w:rPr>
                <w:rFonts w:ascii="Calibri" w:hAnsi="Calibri" w:cs="Tahoma"/>
                <w:sz w:val="20"/>
                <w:szCs w:val="20"/>
                <w:lang w:val="en-GB"/>
              </w:rPr>
            </w:pPr>
            <w:r w:rsidRPr="00BE37F3">
              <w:rPr>
                <w:rFonts w:ascii="Calibri" w:hAnsi="Calibri" w:cs="Tahoma"/>
                <w:sz w:val="20"/>
                <w:szCs w:val="20"/>
                <w:lang w:val="en-GB"/>
              </w:rPr>
              <w:t>Communication in the Primary classroom; getting children to speak in English</w:t>
            </w:r>
          </w:p>
        </w:tc>
      </w:tr>
      <w:tr w:rsidR="00B01D5D" w:rsidRPr="00BE37F3" w:rsidTr="008B6EC2">
        <w:tc>
          <w:tcPr>
            <w:tcW w:w="9214" w:type="dxa"/>
          </w:tcPr>
          <w:p w:rsidR="00B01D5D" w:rsidRPr="00BE37F3" w:rsidRDefault="00B01D5D" w:rsidP="008B6EC2">
            <w:pPr>
              <w:rPr>
                <w:rFonts w:ascii="Calibri" w:hAnsi="Calibri" w:cs="Tahoma"/>
                <w:sz w:val="20"/>
                <w:szCs w:val="20"/>
                <w:lang w:val="en-GB"/>
              </w:rPr>
            </w:pPr>
            <w:r w:rsidRPr="00BE37F3">
              <w:rPr>
                <w:rFonts w:ascii="Calibri" w:hAnsi="Calibri" w:cs="Tahoma"/>
                <w:sz w:val="20"/>
                <w:szCs w:val="20"/>
                <w:lang w:val="en-GB"/>
              </w:rPr>
              <w:t>Developing personal language skills and communicative competence</w:t>
            </w:r>
          </w:p>
        </w:tc>
      </w:tr>
      <w:tr w:rsidR="00B01D5D" w:rsidRPr="00BE37F3" w:rsidTr="008B6EC2">
        <w:tc>
          <w:tcPr>
            <w:tcW w:w="9214" w:type="dxa"/>
          </w:tcPr>
          <w:p w:rsidR="00B01D5D" w:rsidRPr="00BE37F3" w:rsidRDefault="00B01D5D" w:rsidP="008B6EC2">
            <w:pPr>
              <w:rPr>
                <w:rFonts w:ascii="Calibri" w:hAnsi="Calibri" w:cs="Tahoma"/>
                <w:sz w:val="20"/>
                <w:szCs w:val="20"/>
                <w:lang w:val="en-GB"/>
              </w:rPr>
            </w:pPr>
            <w:r w:rsidRPr="00BE37F3">
              <w:rPr>
                <w:rFonts w:ascii="Calibri" w:hAnsi="Calibri" w:cs="Tahoma"/>
                <w:sz w:val="20"/>
                <w:szCs w:val="20"/>
                <w:lang w:val="en-GB"/>
              </w:rPr>
              <w:t xml:space="preserve">Understanding </w:t>
            </w:r>
            <w:r w:rsidR="003A2FAD" w:rsidRPr="00BE37F3">
              <w:rPr>
                <w:rFonts w:ascii="Calibri" w:hAnsi="Calibri" w:cs="Tahoma"/>
                <w:sz w:val="20"/>
                <w:szCs w:val="20"/>
                <w:lang w:val="en-GB"/>
              </w:rPr>
              <w:t>concepts of Content and Language Integrated Learning (</w:t>
            </w:r>
            <w:r w:rsidRPr="00BE37F3">
              <w:rPr>
                <w:rFonts w:ascii="Calibri" w:hAnsi="Calibri" w:cs="Tahoma"/>
                <w:sz w:val="20"/>
                <w:szCs w:val="20"/>
                <w:lang w:val="en-GB"/>
              </w:rPr>
              <w:t>CLIL</w:t>
            </w:r>
            <w:r w:rsidR="003A2FAD" w:rsidRPr="00BE37F3">
              <w:rPr>
                <w:rFonts w:ascii="Calibri" w:hAnsi="Calibri" w:cs="Tahoma"/>
                <w:sz w:val="20"/>
                <w:szCs w:val="20"/>
                <w:lang w:val="en-GB"/>
              </w:rPr>
              <w:t xml:space="preserve">); </w:t>
            </w:r>
            <w:r w:rsidRPr="00BE37F3">
              <w:rPr>
                <w:rFonts w:ascii="Calibri" w:hAnsi="Calibri" w:cs="Tahoma"/>
                <w:sz w:val="20"/>
                <w:szCs w:val="20"/>
                <w:lang w:val="en-GB"/>
              </w:rPr>
              <w:t>creating classroom activities</w:t>
            </w:r>
          </w:p>
        </w:tc>
      </w:tr>
      <w:tr w:rsidR="00B01D5D" w:rsidRPr="00BE37F3" w:rsidTr="008B6EC2">
        <w:tc>
          <w:tcPr>
            <w:tcW w:w="9214" w:type="dxa"/>
          </w:tcPr>
          <w:p w:rsidR="00B01D5D" w:rsidRPr="00BE37F3" w:rsidRDefault="00FD006E" w:rsidP="008B6EC2">
            <w:pPr>
              <w:rPr>
                <w:rFonts w:ascii="Calibri" w:hAnsi="Calibri" w:cs="Tahoma"/>
                <w:sz w:val="20"/>
                <w:szCs w:val="20"/>
                <w:lang w:val="en-GB"/>
              </w:rPr>
            </w:pPr>
            <w:r w:rsidRPr="00BE37F3">
              <w:rPr>
                <w:rFonts w:ascii="Calibri" w:hAnsi="Calibri" w:cs="Tahoma"/>
                <w:sz w:val="20"/>
                <w:szCs w:val="20"/>
                <w:lang w:val="en-GB"/>
              </w:rPr>
              <w:t>Theme</w:t>
            </w:r>
            <w:r w:rsidR="00B01D5D" w:rsidRPr="00BE37F3">
              <w:rPr>
                <w:rFonts w:ascii="Calibri" w:hAnsi="Calibri" w:cs="Tahoma"/>
                <w:sz w:val="20"/>
                <w:szCs w:val="20"/>
                <w:lang w:val="en-GB"/>
              </w:rPr>
              <w:t>-based learning and cross-curricular teaching</w:t>
            </w:r>
          </w:p>
        </w:tc>
      </w:tr>
      <w:tr w:rsidR="00B01D5D" w:rsidRPr="00BE37F3" w:rsidTr="008B6EC2">
        <w:tc>
          <w:tcPr>
            <w:tcW w:w="9214" w:type="dxa"/>
          </w:tcPr>
          <w:p w:rsidR="00B01D5D" w:rsidRPr="00BE37F3" w:rsidRDefault="00B01D5D" w:rsidP="008B6EC2">
            <w:pPr>
              <w:rPr>
                <w:rFonts w:ascii="Calibri" w:hAnsi="Calibri" w:cs="Tahoma"/>
                <w:sz w:val="20"/>
                <w:szCs w:val="20"/>
                <w:lang w:val="en-GB"/>
              </w:rPr>
            </w:pPr>
            <w:r w:rsidRPr="00BE37F3">
              <w:rPr>
                <w:rFonts w:ascii="Calibri" w:hAnsi="Calibri" w:cs="Tahoma"/>
                <w:sz w:val="20"/>
                <w:szCs w:val="20"/>
                <w:lang w:val="en-GB"/>
              </w:rPr>
              <w:t>Songs, rhymes and chants</w:t>
            </w:r>
          </w:p>
        </w:tc>
      </w:tr>
      <w:tr w:rsidR="00B01D5D" w:rsidRPr="00BE37F3" w:rsidTr="008B6EC2">
        <w:tc>
          <w:tcPr>
            <w:tcW w:w="9214" w:type="dxa"/>
          </w:tcPr>
          <w:p w:rsidR="00B01D5D" w:rsidRPr="00BE37F3" w:rsidRDefault="0026558D" w:rsidP="008B6EC2">
            <w:pPr>
              <w:rPr>
                <w:rFonts w:ascii="Calibri" w:hAnsi="Calibri" w:cs="Tahoma"/>
                <w:sz w:val="20"/>
                <w:szCs w:val="20"/>
                <w:lang w:val="en-GB"/>
              </w:rPr>
            </w:pPr>
            <w:r w:rsidRPr="00BE37F3">
              <w:rPr>
                <w:rFonts w:ascii="Calibri" w:hAnsi="Calibri" w:cs="Tahoma"/>
                <w:sz w:val="20"/>
                <w:szCs w:val="20"/>
                <w:lang w:val="en-GB"/>
              </w:rPr>
              <w:t xml:space="preserve">Digital media, film </w:t>
            </w:r>
            <w:r w:rsidR="00B01D5D" w:rsidRPr="00BE37F3">
              <w:rPr>
                <w:rFonts w:ascii="Calibri" w:hAnsi="Calibri" w:cs="Tahoma"/>
                <w:sz w:val="20"/>
                <w:szCs w:val="20"/>
                <w:lang w:val="en-GB"/>
              </w:rPr>
              <w:t>and ICT with young learners</w:t>
            </w:r>
          </w:p>
        </w:tc>
      </w:tr>
      <w:tr w:rsidR="00B01D5D" w:rsidRPr="00BE37F3" w:rsidTr="008B6EC2">
        <w:tc>
          <w:tcPr>
            <w:tcW w:w="9214" w:type="dxa"/>
          </w:tcPr>
          <w:p w:rsidR="00B01D5D" w:rsidRPr="00BE37F3" w:rsidRDefault="00B01D5D" w:rsidP="008B6EC2">
            <w:pPr>
              <w:rPr>
                <w:rFonts w:ascii="Calibri" w:hAnsi="Calibri" w:cs="Tahoma"/>
                <w:sz w:val="20"/>
                <w:szCs w:val="20"/>
                <w:lang w:val="en-GB"/>
              </w:rPr>
            </w:pPr>
            <w:r w:rsidRPr="00BE37F3">
              <w:rPr>
                <w:rFonts w:ascii="Calibri" w:hAnsi="Calibri" w:cs="Tahoma"/>
                <w:sz w:val="20"/>
                <w:szCs w:val="20"/>
                <w:lang w:val="en-GB"/>
              </w:rPr>
              <w:t>Reading, writing and using simple texts</w:t>
            </w:r>
          </w:p>
        </w:tc>
      </w:tr>
      <w:tr w:rsidR="00B01D5D" w:rsidRPr="00BE37F3" w:rsidTr="008B6EC2">
        <w:tc>
          <w:tcPr>
            <w:tcW w:w="9214" w:type="dxa"/>
          </w:tcPr>
          <w:p w:rsidR="00B01D5D" w:rsidRPr="00BE37F3" w:rsidRDefault="00B01D5D" w:rsidP="008B6EC2">
            <w:pPr>
              <w:rPr>
                <w:rFonts w:ascii="Calibri" w:hAnsi="Calibri" w:cs="Tahoma"/>
                <w:sz w:val="20"/>
                <w:szCs w:val="20"/>
                <w:lang w:val="en-GB"/>
              </w:rPr>
            </w:pPr>
            <w:r w:rsidRPr="00BE37F3">
              <w:rPr>
                <w:rFonts w:ascii="Calibri" w:hAnsi="Calibri" w:cs="Tahoma"/>
                <w:sz w:val="20"/>
                <w:szCs w:val="20"/>
                <w:lang w:val="en-GB"/>
              </w:rPr>
              <w:t>Language, life and culture in the UK today</w:t>
            </w:r>
          </w:p>
        </w:tc>
      </w:tr>
      <w:tr w:rsidR="00B01D5D" w:rsidRPr="00BE37F3" w:rsidTr="008B6EC2">
        <w:tc>
          <w:tcPr>
            <w:tcW w:w="9214" w:type="dxa"/>
          </w:tcPr>
          <w:p w:rsidR="00B01D5D" w:rsidRPr="00BE37F3" w:rsidRDefault="007E6AE6" w:rsidP="007E6AE6">
            <w:pPr>
              <w:rPr>
                <w:rFonts w:ascii="Calibri" w:hAnsi="Calibri" w:cs="Tahoma"/>
                <w:sz w:val="20"/>
                <w:szCs w:val="20"/>
                <w:lang w:val="en-GB"/>
              </w:rPr>
            </w:pPr>
            <w:r w:rsidRPr="00BE37F3">
              <w:rPr>
                <w:rFonts w:ascii="Calibri" w:hAnsi="Calibri" w:cs="Tahoma"/>
                <w:sz w:val="20"/>
                <w:szCs w:val="20"/>
                <w:lang w:val="en-GB"/>
              </w:rPr>
              <w:t>Sharing language</w:t>
            </w:r>
            <w:r w:rsidR="00B01D5D" w:rsidRPr="00BE37F3">
              <w:rPr>
                <w:rFonts w:ascii="Calibri" w:hAnsi="Calibri" w:cs="Tahoma"/>
                <w:sz w:val="20"/>
                <w:szCs w:val="20"/>
                <w:lang w:val="en-GB"/>
              </w:rPr>
              <w:t xml:space="preserve"> games and quizzes</w:t>
            </w:r>
          </w:p>
        </w:tc>
      </w:tr>
      <w:tr w:rsidR="00B01D5D" w:rsidRPr="00BE37F3" w:rsidTr="008B6EC2">
        <w:tc>
          <w:tcPr>
            <w:tcW w:w="9214" w:type="dxa"/>
          </w:tcPr>
          <w:p w:rsidR="00B01D5D" w:rsidRPr="00BE37F3" w:rsidRDefault="00B01D5D" w:rsidP="008B6EC2">
            <w:pPr>
              <w:rPr>
                <w:rFonts w:ascii="Calibri" w:hAnsi="Calibri" w:cs="Tahoma"/>
                <w:sz w:val="20"/>
                <w:szCs w:val="20"/>
                <w:lang w:val="en-GB"/>
              </w:rPr>
            </w:pPr>
            <w:r w:rsidRPr="00BE37F3">
              <w:rPr>
                <w:rFonts w:ascii="Calibri" w:hAnsi="Calibri" w:cs="Tahoma"/>
                <w:sz w:val="20"/>
                <w:szCs w:val="20"/>
                <w:lang w:val="en-GB"/>
              </w:rPr>
              <w:t xml:space="preserve">The British education system and visit to a Primary school </w:t>
            </w:r>
          </w:p>
        </w:tc>
      </w:tr>
      <w:tr w:rsidR="00B01D5D" w:rsidRPr="00BE37F3" w:rsidTr="008B6EC2">
        <w:tc>
          <w:tcPr>
            <w:tcW w:w="9214" w:type="dxa"/>
          </w:tcPr>
          <w:p w:rsidR="00B01D5D" w:rsidRPr="00BE37F3" w:rsidRDefault="00B01D5D" w:rsidP="00FD006E">
            <w:pPr>
              <w:rPr>
                <w:rFonts w:ascii="Calibri" w:hAnsi="Calibri" w:cs="Tahoma"/>
                <w:sz w:val="20"/>
                <w:szCs w:val="20"/>
                <w:lang w:val="en-GB"/>
              </w:rPr>
            </w:pPr>
            <w:r w:rsidRPr="00BE37F3">
              <w:rPr>
                <w:rFonts w:ascii="Calibri" w:hAnsi="Calibri" w:cs="Tahoma"/>
                <w:sz w:val="20"/>
                <w:szCs w:val="20"/>
                <w:lang w:val="en-GB"/>
              </w:rPr>
              <w:t xml:space="preserve">Practical pronunciation; phonemes, stress and </w:t>
            </w:r>
            <w:r w:rsidR="00FD006E" w:rsidRPr="00BE37F3">
              <w:rPr>
                <w:rFonts w:ascii="Calibri" w:hAnsi="Calibri" w:cs="Tahoma"/>
                <w:sz w:val="20"/>
                <w:szCs w:val="20"/>
                <w:lang w:val="en-GB"/>
              </w:rPr>
              <w:t>intonation</w:t>
            </w:r>
          </w:p>
        </w:tc>
      </w:tr>
      <w:tr w:rsidR="00B01D5D" w:rsidRPr="00BE37F3" w:rsidTr="008B6EC2">
        <w:tc>
          <w:tcPr>
            <w:tcW w:w="9214" w:type="dxa"/>
          </w:tcPr>
          <w:p w:rsidR="00B01D5D" w:rsidRPr="00BE37F3" w:rsidRDefault="00B01D5D" w:rsidP="008B6EC2">
            <w:pPr>
              <w:rPr>
                <w:rFonts w:ascii="Calibri" w:hAnsi="Calibri" w:cs="Tahoma"/>
                <w:sz w:val="20"/>
                <w:szCs w:val="20"/>
                <w:lang w:val="en-GB"/>
              </w:rPr>
            </w:pPr>
            <w:r w:rsidRPr="00BE37F3">
              <w:rPr>
                <w:rFonts w:ascii="Calibri" w:hAnsi="Calibri" w:cs="Tahoma"/>
                <w:sz w:val="20"/>
                <w:szCs w:val="20"/>
                <w:lang w:val="en-GB"/>
              </w:rPr>
              <w:t>Teaching grammar and making it fun</w:t>
            </w:r>
          </w:p>
        </w:tc>
      </w:tr>
      <w:tr w:rsidR="00B01D5D" w:rsidRPr="00BE37F3" w:rsidTr="008B6EC2">
        <w:tc>
          <w:tcPr>
            <w:tcW w:w="9214" w:type="dxa"/>
          </w:tcPr>
          <w:p w:rsidR="00B01D5D" w:rsidRPr="00BE37F3" w:rsidRDefault="00B01D5D" w:rsidP="008B6EC2">
            <w:pPr>
              <w:rPr>
                <w:rFonts w:ascii="Calibri" w:hAnsi="Calibri" w:cs="Tahoma"/>
                <w:sz w:val="20"/>
                <w:szCs w:val="20"/>
                <w:lang w:val="en-GB"/>
              </w:rPr>
            </w:pPr>
            <w:r w:rsidRPr="00BE37F3">
              <w:rPr>
                <w:rFonts w:ascii="Calibri" w:hAnsi="Calibri" w:cs="Tahoma"/>
                <w:sz w:val="20"/>
                <w:szCs w:val="20"/>
                <w:lang w:val="en-GB"/>
              </w:rPr>
              <w:t xml:space="preserve">Developing personal language skills and communicative competence </w:t>
            </w:r>
          </w:p>
        </w:tc>
      </w:tr>
      <w:tr w:rsidR="0026558D" w:rsidRPr="00BE37F3" w:rsidTr="008B6EC2">
        <w:tc>
          <w:tcPr>
            <w:tcW w:w="9214" w:type="dxa"/>
          </w:tcPr>
          <w:p w:rsidR="0026558D" w:rsidRPr="00BE37F3" w:rsidRDefault="003A2FAD" w:rsidP="003A2FAD">
            <w:pPr>
              <w:rPr>
                <w:rFonts w:ascii="Calibri" w:hAnsi="Calibri" w:cs="Tahoma"/>
                <w:sz w:val="20"/>
                <w:szCs w:val="20"/>
                <w:lang w:val="en-GB"/>
              </w:rPr>
            </w:pPr>
            <w:r w:rsidRPr="00BE37F3">
              <w:rPr>
                <w:rFonts w:ascii="Calibri" w:hAnsi="Calibri" w:cs="Tahoma"/>
                <w:sz w:val="20"/>
                <w:szCs w:val="20"/>
                <w:lang w:val="en-GB"/>
              </w:rPr>
              <w:t>Using i</w:t>
            </w:r>
            <w:r w:rsidR="0026558D" w:rsidRPr="00BE37F3">
              <w:rPr>
                <w:rFonts w:ascii="Calibri" w:hAnsi="Calibri" w:cs="Tahoma"/>
                <w:sz w:val="20"/>
                <w:szCs w:val="20"/>
                <w:lang w:val="en-GB"/>
              </w:rPr>
              <w:t>mages and imagination for language development</w:t>
            </w:r>
          </w:p>
        </w:tc>
      </w:tr>
    </w:tbl>
    <w:p w:rsidR="009A1E97" w:rsidRPr="00BE37F3" w:rsidRDefault="00B01D5D" w:rsidP="00B01D5D">
      <w:pPr>
        <w:rPr>
          <w:rFonts w:ascii="Calibri" w:hAnsi="Calibri" w:cs="Tahoma"/>
          <w:sz w:val="22"/>
          <w:szCs w:val="22"/>
          <w:lang w:val="en-GB"/>
        </w:rPr>
      </w:pPr>
      <w:r w:rsidRPr="00BE37F3">
        <w:rPr>
          <w:rFonts w:ascii="Calibri" w:hAnsi="Calibri" w:cs="Tahoma"/>
          <w:sz w:val="22"/>
          <w:szCs w:val="22"/>
          <w:lang w:val="en-GB"/>
        </w:rPr>
        <w:t xml:space="preserve"> </w:t>
      </w:r>
    </w:p>
    <w:p w:rsidR="00724CDB" w:rsidRPr="00BE37F3" w:rsidRDefault="00724CDB" w:rsidP="00724CDB">
      <w:pPr>
        <w:rPr>
          <w:rFonts w:ascii="Calibri" w:hAnsi="Calibri" w:cs="Tahoma"/>
          <w:b/>
          <w:sz w:val="22"/>
          <w:szCs w:val="22"/>
          <w:lang w:val="en-GB"/>
        </w:rPr>
      </w:pPr>
      <w:r w:rsidRPr="00BE37F3">
        <w:rPr>
          <w:rFonts w:ascii="Calibri" w:hAnsi="Calibri" w:cs="Tahoma"/>
          <w:b/>
          <w:sz w:val="22"/>
          <w:szCs w:val="22"/>
          <w:lang w:val="en-GB"/>
        </w:rPr>
        <w:t>The course</w:t>
      </w:r>
      <w:r w:rsidR="00EE2772" w:rsidRPr="00BE37F3">
        <w:rPr>
          <w:rFonts w:ascii="Calibri" w:hAnsi="Calibri" w:cs="Tahoma"/>
          <w:b/>
          <w:sz w:val="22"/>
          <w:szCs w:val="22"/>
          <w:lang w:val="en-GB"/>
        </w:rPr>
        <w:t xml:space="preserve"> also</w:t>
      </w:r>
      <w:r w:rsidRPr="00BE37F3">
        <w:rPr>
          <w:rFonts w:ascii="Calibri" w:hAnsi="Calibri" w:cs="Tahoma"/>
          <w:b/>
          <w:sz w:val="22"/>
          <w:szCs w:val="22"/>
          <w:lang w:val="en-GB"/>
        </w:rPr>
        <w:t xml:space="preserve"> includes:</w:t>
      </w:r>
    </w:p>
    <w:p w:rsidR="00EE2772" w:rsidRPr="00BE37F3" w:rsidRDefault="00EE2772" w:rsidP="00724CDB">
      <w:pPr>
        <w:rPr>
          <w:rFonts w:ascii="Calibri" w:hAnsi="Calibri" w:cs="Tahoma"/>
          <w:b/>
          <w:sz w:val="22"/>
          <w:szCs w:val="22"/>
          <w:lang w:val="en-GB"/>
        </w:rPr>
      </w:pPr>
    </w:p>
    <w:p w:rsidR="00724CDB" w:rsidRPr="00BE37F3" w:rsidRDefault="00724CDB" w:rsidP="00724CDB">
      <w:pPr>
        <w:numPr>
          <w:ilvl w:val="0"/>
          <w:numId w:val="2"/>
        </w:numPr>
        <w:rPr>
          <w:rFonts w:ascii="Calibri" w:hAnsi="Calibri" w:cs="Tahoma"/>
          <w:sz w:val="22"/>
          <w:szCs w:val="22"/>
          <w:lang w:val="en-GB"/>
        </w:rPr>
      </w:pPr>
      <w:r w:rsidRPr="00BE37F3">
        <w:rPr>
          <w:rFonts w:ascii="Calibri" w:hAnsi="Calibri" w:cs="Tahoma"/>
          <w:sz w:val="22"/>
          <w:szCs w:val="22"/>
          <w:lang w:val="en-GB"/>
        </w:rPr>
        <w:t>21 hours of session input per week</w:t>
      </w:r>
    </w:p>
    <w:p w:rsidR="00724CDB" w:rsidRPr="00BE37F3" w:rsidRDefault="00724CDB" w:rsidP="00724CDB">
      <w:pPr>
        <w:numPr>
          <w:ilvl w:val="0"/>
          <w:numId w:val="2"/>
        </w:numPr>
        <w:rPr>
          <w:rFonts w:ascii="Calibri" w:hAnsi="Calibri" w:cs="Tahoma"/>
          <w:sz w:val="22"/>
          <w:szCs w:val="22"/>
          <w:lang w:val="en-GB"/>
        </w:rPr>
      </w:pPr>
      <w:r w:rsidRPr="00BE37F3">
        <w:rPr>
          <w:rFonts w:ascii="Calibri" w:hAnsi="Calibri" w:cs="Tahoma"/>
          <w:sz w:val="22"/>
          <w:szCs w:val="22"/>
          <w:lang w:val="en-GB"/>
        </w:rPr>
        <w:t>a guided historical tour of Oxford</w:t>
      </w:r>
    </w:p>
    <w:p w:rsidR="00724CDB" w:rsidRPr="00BE37F3" w:rsidRDefault="00724CDB" w:rsidP="00724CDB">
      <w:pPr>
        <w:numPr>
          <w:ilvl w:val="0"/>
          <w:numId w:val="2"/>
        </w:numPr>
        <w:rPr>
          <w:rFonts w:ascii="Calibri" w:hAnsi="Calibri" w:cs="Tahoma"/>
          <w:sz w:val="22"/>
          <w:szCs w:val="22"/>
          <w:lang w:val="en-GB"/>
        </w:rPr>
      </w:pPr>
      <w:r w:rsidRPr="00BE37F3">
        <w:rPr>
          <w:rFonts w:ascii="Calibri" w:hAnsi="Calibri" w:cs="Tahoma"/>
          <w:sz w:val="22"/>
          <w:szCs w:val="22"/>
          <w:lang w:val="en-GB"/>
        </w:rPr>
        <w:t>a guided tour of an Oxford University college or punting on the River Thames</w:t>
      </w:r>
    </w:p>
    <w:p w:rsidR="00724CDB" w:rsidRPr="00BE37F3" w:rsidRDefault="00724CDB" w:rsidP="00724CDB">
      <w:pPr>
        <w:numPr>
          <w:ilvl w:val="0"/>
          <w:numId w:val="2"/>
        </w:numPr>
        <w:rPr>
          <w:rFonts w:ascii="Calibri" w:hAnsi="Calibri" w:cs="Tahoma"/>
          <w:sz w:val="22"/>
          <w:szCs w:val="22"/>
          <w:lang w:val="en-GB"/>
        </w:rPr>
      </w:pPr>
      <w:r w:rsidRPr="00BE37F3">
        <w:rPr>
          <w:rFonts w:ascii="Calibri" w:hAnsi="Calibri" w:cs="Tahoma"/>
          <w:sz w:val="22"/>
          <w:szCs w:val="22"/>
          <w:lang w:val="en-GB"/>
        </w:rPr>
        <w:t>a visit to a local education provider, where possible</w:t>
      </w:r>
    </w:p>
    <w:p w:rsidR="00724CDB" w:rsidRPr="00BE37F3" w:rsidRDefault="00724CDB" w:rsidP="00724CDB">
      <w:pPr>
        <w:numPr>
          <w:ilvl w:val="0"/>
          <w:numId w:val="2"/>
        </w:numPr>
        <w:rPr>
          <w:rFonts w:ascii="Calibri" w:hAnsi="Calibri" w:cs="Tahoma"/>
          <w:sz w:val="22"/>
          <w:szCs w:val="22"/>
          <w:lang w:val="en-GB"/>
        </w:rPr>
      </w:pPr>
      <w:r w:rsidRPr="00BE37F3">
        <w:rPr>
          <w:rFonts w:ascii="Calibri" w:hAnsi="Calibri" w:cs="Tahoma"/>
          <w:sz w:val="22"/>
          <w:szCs w:val="22"/>
          <w:lang w:val="en-GB"/>
        </w:rPr>
        <w:t>weekly social activities</w:t>
      </w:r>
    </w:p>
    <w:p w:rsidR="00724CDB" w:rsidRPr="00BE37F3" w:rsidRDefault="00724CDB" w:rsidP="00724CDB">
      <w:pPr>
        <w:numPr>
          <w:ilvl w:val="0"/>
          <w:numId w:val="2"/>
        </w:numPr>
        <w:rPr>
          <w:rFonts w:ascii="Calibri" w:hAnsi="Calibri" w:cs="Tahoma"/>
          <w:sz w:val="22"/>
          <w:szCs w:val="22"/>
          <w:lang w:val="en-GB"/>
        </w:rPr>
      </w:pPr>
      <w:r w:rsidRPr="00BE37F3">
        <w:rPr>
          <w:rFonts w:ascii="Calibri" w:hAnsi="Calibri" w:cs="Tahoma"/>
          <w:sz w:val="22"/>
          <w:szCs w:val="22"/>
          <w:lang w:val="en-GB"/>
        </w:rPr>
        <w:t xml:space="preserve">welcome pack and </w:t>
      </w:r>
      <w:proofErr w:type="spellStart"/>
      <w:r w:rsidRPr="00BE37F3">
        <w:rPr>
          <w:rFonts w:ascii="Calibri" w:hAnsi="Calibri" w:cs="Tahoma"/>
          <w:sz w:val="22"/>
          <w:szCs w:val="22"/>
          <w:lang w:val="en-GB"/>
        </w:rPr>
        <w:t>WiFi</w:t>
      </w:r>
      <w:proofErr w:type="spellEnd"/>
      <w:r w:rsidRPr="00BE37F3">
        <w:rPr>
          <w:rFonts w:ascii="Calibri" w:hAnsi="Calibri" w:cs="Tahoma"/>
          <w:sz w:val="22"/>
          <w:szCs w:val="22"/>
          <w:lang w:val="en-GB"/>
        </w:rPr>
        <w:t xml:space="preserve"> internet access</w:t>
      </w:r>
    </w:p>
    <w:p w:rsidR="00724CDB" w:rsidRPr="00BE37F3" w:rsidRDefault="00724CDB" w:rsidP="00724CDB">
      <w:pPr>
        <w:numPr>
          <w:ilvl w:val="0"/>
          <w:numId w:val="2"/>
        </w:numPr>
        <w:rPr>
          <w:rFonts w:ascii="Calibri" w:hAnsi="Calibri" w:cs="Tahoma"/>
          <w:sz w:val="22"/>
          <w:szCs w:val="22"/>
          <w:lang w:val="en-GB"/>
        </w:rPr>
      </w:pPr>
      <w:r w:rsidRPr="00BE37F3">
        <w:rPr>
          <w:rFonts w:ascii="Calibri" w:hAnsi="Calibri" w:cs="Tahoma"/>
          <w:sz w:val="22"/>
          <w:szCs w:val="22"/>
          <w:lang w:val="en-GB"/>
        </w:rPr>
        <w:t xml:space="preserve">course materials and 1-year’s subscription to the Lake School </w:t>
      </w:r>
      <w:hyperlink r:id="rId10" w:history="1">
        <w:r w:rsidRPr="00BE37F3">
          <w:rPr>
            <w:rStyle w:val="Hyperlink"/>
            <w:rFonts w:ascii="Calibri" w:hAnsi="Calibri" w:cs="Tahoma"/>
            <w:sz w:val="22"/>
            <w:szCs w:val="22"/>
            <w:lang w:val="en-GB"/>
          </w:rPr>
          <w:t>e-Learning Centre</w:t>
        </w:r>
      </w:hyperlink>
    </w:p>
    <w:p w:rsidR="00724CDB" w:rsidRPr="00BE37F3" w:rsidRDefault="00724CDB" w:rsidP="00724CDB">
      <w:pPr>
        <w:numPr>
          <w:ilvl w:val="0"/>
          <w:numId w:val="2"/>
        </w:numPr>
        <w:rPr>
          <w:rFonts w:ascii="Calibri" w:hAnsi="Calibri" w:cs="Tahoma"/>
          <w:sz w:val="22"/>
          <w:szCs w:val="22"/>
          <w:lang w:val="en-GB"/>
        </w:rPr>
      </w:pPr>
      <w:r w:rsidRPr="00BE37F3">
        <w:rPr>
          <w:rFonts w:ascii="Calibri" w:hAnsi="Calibri" w:cs="Tahoma"/>
          <w:sz w:val="22"/>
          <w:szCs w:val="22"/>
          <w:lang w:val="en-GB"/>
        </w:rPr>
        <w:t>free refreshments: tea, coffee and mineral water</w:t>
      </w:r>
    </w:p>
    <w:p w:rsidR="00724CDB" w:rsidRPr="00BE37F3" w:rsidRDefault="00724CDB" w:rsidP="008B20A5">
      <w:pPr>
        <w:rPr>
          <w:rFonts w:ascii="Calibri" w:hAnsi="Calibri" w:cs="Tahoma"/>
          <w:sz w:val="22"/>
          <w:szCs w:val="22"/>
          <w:lang w:val="en-GB"/>
        </w:rPr>
      </w:pPr>
    </w:p>
    <w:p w:rsidR="00EE2772" w:rsidRPr="00BE37F3" w:rsidRDefault="00EE2772" w:rsidP="008B20A5">
      <w:pPr>
        <w:rPr>
          <w:rFonts w:ascii="Calibri" w:hAnsi="Calibri" w:cs="Tahoma"/>
          <w:sz w:val="22"/>
          <w:szCs w:val="22"/>
          <w:lang w:val="en-GB"/>
        </w:rPr>
      </w:pPr>
    </w:p>
    <w:p w:rsidR="00EE2772" w:rsidRPr="00BE37F3" w:rsidRDefault="00EE2772" w:rsidP="008B20A5">
      <w:pPr>
        <w:rPr>
          <w:rFonts w:ascii="Calibri" w:hAnsi="Calibri" w:cs="Tahoma"/>
          <w:sz w:val="22"/>
          <w:szCs w:val="22"/>
          <w:lang w:val="en-GB"/>
        </w:rPr>
      </w:pPr>
    </w:p>
    <w:p w:rsidR="00EE2772" w:rsidRPr="00BE37F3" w:rsidRDefault="00EE2772" w:rsidP="008B20A5">
      <w:pPr>
        <w:rPr>
          <w:rFonts w:ascii="Calibri" w:hAnsi="Calibri" w:cs="Tahoma"/>
          <w:sz w:val="22"/>
          <w:szCs w:val="22"/>
          <w:lang w:val="en-GB"/>
        </w:rPr>
      </w:pPr>
    </w:p>
    <w:p w:rsidR="00EE2772" w:rsidRPr="00BE37F3" w:rsidRDefault="00EE2772" w:rsidP="008B20A5">
      <w:pPr>
        <w:rPr>
          <w:rFonts w:ascii="Calibri" w:hAnsi="Calibri" w:cs="Tahoma"/>
          <w:sz w:val="22"/>
          <w:szCs w:val="22"/>
          <w:lang w:val="en-GB"/>
        </w:rPr>
      </w:pPr>
    </w:p>
    <w:p w:rsidR="00724CDB" w:rsidRPr="00BE37F3" w:rsidRDefault="00152E16" w:rsidP="00724CDB">
      <w:pPr>
        <w:rPr>
          <w:rFonts w:ascii="Calibri" w:hAnsi="Calibri" w:cs="Tahoma"/>
          <w:b/>
          <w:sz w:val="22"/>
          <w:szCs w:val="22"/>
          <w:lang w:val="en-GB"/>
        </w:rPr>
      </w:pPr>
      <w:r w:rsidRPr="00BE37F3">
        <w:rPr>
          <w:rFonts w:ascii="Calibri" w:hAnsi="Calibri" w:cs="Tahoma"/>
          <w:b/>
          <w:sz w:val="22"/>
          <w:szCs w:val="22"/>
          <w:lang w:val="en-GB"/>
        </w:rPr>
        <w:lastRenderedPageBreak/>
        <w:t>Weekly Timetable</w:t>
      </w:r>
    </w:p>
    <w:p w:rsidR="005C2DC6" w:rsidRPr="00BE37F3" w:rsidRDefault="005C2DC6" w:rsidP="00724CDB">
      <w:pPr>
        <w:rPr>
          <w:rFonts w:ascii="Calibri" w:hAnsi="Calibri" w:cs="Tahoma"/>
          <w:sz w:val="22"/>
          <w:szCs w:val="22"/>
          <w:lang w:val="en-GB"/>
        </w:rPr>
      </w:pP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724CDB" w:rsidRPr="00BE37F3" w:rsidTr="0023019B">
        <w:tc>
          <w:tcPr>
            <w:tcW w:w="1742" w:type="dxa"/>
            <w:shd w:val="clear" w:color="auto" w:fill="D9D9D9" w:themeFill="background1" w:themeFillShade="D9"/>
          </w:tcPr>
          <w:p w:rsidR="00724CDB" w:rsidRPr="00BE37F3" w:rsidRDefault="00724CDB" w:rsidP="00724CDB">
            <w:pPr>
              <w:rPr>
                <w:rFonts w:ascii="Calibri" w:hAnsi="Calibri" w:cs="Tahoma"/>
                <w:b/>
                <w:sz w:val="22"/>
                <w:szCs w:val="22"/>
                <w:lang w:val="en-GB"/>
              </w:rPr>
            </w:pPr>
            <w:r w:rsidRPr="00BE37F3">
              <w:rPr>
                <w:rFonts w:ascii="Calibri" w:hAnsi="Calibri" w:cs="Tahoma"/>
                <w:b/>
                <w:sz w:val="22"/>
                <w:szCs w:val="22"/>
                <w:lang w:val="en-GB"/>
              </w:rPr>
              <w:t>Time</w:t>
            </w:r>
          </w:p>
        </w:tc>
        <w:tc>
          <w:tcPr>
            <w:tcW w:w="1742" w:type="dxa"/>
            <w:shd w:val="clear" w:color="auto" w:fill="D9D9D9" w:themeFill="background1" w:themeFillShade="D9"/>
          </w:tcPr>
          <w:p w:rsidR="00724CDB" w:rsidRPr="00BE37F3" w:rsidRDefault="00724CDB" w:rsidP="00724CDB">
            <w:pPr>
              <w:rPr>
                <w:rFonts w:ascii="Calibri" w:hAnsi="Calibri" w:cs="Tahoma"/>
                <w:b/>
                <w:sz w:val="22"/>
                <w:szCs w:val="22"/>
                <w:lang w:val="en-GB"/>
              </w:rPr>
            </w:pPr>
            <w:r w:rsidRPr="00BE37F3">
              <w:rPr>
                <w:rFonts w:ascii="Calibri" w:hAnsi="Calibri" w:cs="Tahoma"/>
                <w:b/>
                <w:sz w:val="22"/>
                <w:szCs w:val="22"/>
                <w:lang w:val="en-GB"/>
              </w:rPr>
              <w:t>Monday</w:t>
            </w:r>
          </w:p>
        </w:tc>
        <w:tc>
          <w:tcPr>
            <w:tcW w:w="1743" w:type="dxa"/>
            <w:shd w:val="clear" w:color="auto" w:fill="D9D9D9" w:themeFill="background1" w:themeFillShade="D9"/>
          </w:tcPr>
          <w:p w:rsidR="00724CDB" w:rsidRPr="00BE37F3" w:rsidRDefault="00724CDB" w:rsidP="00724CDB">
            <w:pPr>
              <w:rPr>
                <w:rFonts w:ascii="Calibri" w:hAnsi="Calibri" w:cs="Tahoma"/>
                <w:b/>
                <w:sz w:val="22"/>
                <w:szCs w:val="22"/>
                <w:lang w:val="en-GB"/>
              </w:rPr>
            </w:pPr>
            <w:r w:rsidRPr="00BE37F3">
              <w:rPr>
                <w:rFonts w:ascii="Calibri" w:hAnsi="Calibri" w:cs="Tahoma"/>
                <w:b/>
                <w:sz w:val="22"/>
                <w:szCs w:val="22"/>
                <w:lang w:val="en-GB"/>
              </w:rPr>
              <w:t>Tuesday</w:t>
            </w:r>
          </w:p>
        </w:tc>
        <w:tc>
          <w:tcPr>
            <w:tcW w:w="1743" w:type="dxa"/>
            <w:shd w:val="clear" w:color="auto" w:fill="D9D9D9" w:themeFill="background1" w:themeFillShade="D9"/>
          </w:tcPr>
          <w:p w:rsidR="00724CDB" w:rsidRPr="00BE37F3" w:rsidRDefault="00724CDB" w:rsidP="00724CDB">
            <w:pPr>
              <w:rPr>
                <w:rFonts w:ascii="Calibri" w:hAnsi="Calibri" w:cs="Tahoma"/>
                <w:b/>
                <w:sz w:val="22"/>
                <w:szCs w:val="22"/>
                <w:lang w:val="en-GB"/>
              </w:rPr>
            </w:pPr>
            <w:r w:rsidRPr="00BE37F3">
              <w:rPr>
                <w:rFonts w:ascii="Calibri" w:hAnsi="Calibri" w:cs="Tahoma"/>
                <w:b/>
                <w:sz w:val="22"/>
                <w:szCs w:val="22"/>
                <w:lang w:val="en-GB"/>
              </w:rPr>
              <w:t>Wednesday</w:t>
            </w:r>
          </w:p>
        </w:tc>
        <w:tc>
          <w:tcPr>
            <w:tcW w:w="1743" w:type="dxa"/>
            <w:shd w:val="clear" w:color="auto" w:fill="D9D9D9" w:themeFill="background1" w:themeFillShade="D9"/>
          </w:tcPr>
          <w:p w:rsidR="00724CDB" w:rsidRPr="00BE37F3" w:rsidRDefault="00724CDB" w:rsidP="00724CDB">
            <w:pPr>
              <w:rPr>
                <w:rFonts w:ascii="Calibri" w:hAnsi="Calibri" w:cs="Tahoma"/>
                <w:b/>
                <w:sz w:val="22"/>
                <w:szCs w:val="22"/>
                <w:lang w:val="en-GB"/>
              </w:rPr>
            </w:pPr>
            <w:r w:rsidRPr="00BE37F3">
              <w:rPr>
                <w:rFonts w:ascii="Calibri" w:hAnsi="Calibri" w:cs="Tahoma"/>
                <w:b/>
                <w:sz w:val="22"/>
                <w:szCs w:val="22"/>
                <w:lang w:val="en-GB"/>
              </w:rPr>
              <w:t>Thursday</w:t>
            </w:r>
          </w:p>
        </w:tc>
        <w:tc>
          <w:tcPr>
            <w:tcW w:w="1743" w:type="dxa"/>
            <w:shd w:val="clear" w:color="auto" w:fill="D9D9D9" w:themeFill="background1" w:themeFillShade="D9"/>
          </w:tcPr>
          <w:p w:rsidR="00724CDB" w:rsidRPr="00BE37F3" w:rsidRDefault="00724CDB" w:rsidP="00724CDB">
            <w:pPr>
              <w:rPr>
                <w:rFonts w:ascii="Calibri" w:hAnsi="Calibri" w:cs="Tahoma"/>
                <w:b/>
                <w:sz w:val="22"/>
                <w:szCs w:val="22"/>
                <w:lang w:val="en-GB"/>
              </w:rPr>
            </w:pPr>
            <w:r w:rsidRPr="00BE37F3">
              <w:rPr>
                <w:rFonts w:ascii="Calibri" w:hAnsi="Calibri" w:cs="Tahoma"/>
                <w:b/>
                <w:sz w:val="22"/>
                <w:szCs w:val="22"/>
                <w:lang w:val="en-GB"/>
              </w:rPr>
              <w:t>Friday</w:t>
            </w:r>
          </w:p>
        </w:tc>
      </w:tr>
      <w:tr w:rsidR="00724CDB" w:rsidRPr="00BE37F3" w:rsidTr="0023019B">
        <w:tc>
          <w:tcPr>
            <w:tcW w:w="1742" w:type="dxa"/>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09.15 – 10.30</w:t>
            </w:r>
          </w:p>
        </w:tc>
        <w:tc>
          <w:tcPr>
            <w:tcW w:w="1742" w:type="dxa"/>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Welcome</w:t>
            </w:r>
          </w:p>
        </w:tc>
        <w:tc>
          <w:tcPr>
            <w:tcW w:w="1743" w:type="dxa"/>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Session</w:t>
            </w:r>
          </w:p>
        </w:tc>
        <w:tc>
          <w:tcPr>
            <w:tcW w:w="1743" w:type="dxa"/>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Session</w:t>
            </w:r>
          </w:p>
        </w:tc>
        <w:tc>
          <w:tcPr>
            <w:tcW w:w="1743" w:type="dxa"/>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Session</w:t>
            </w:r>
          </w:p>
        </w:tc>
        <w:tc>
          <w:tcPr>
            <w:tcW w:w="1743" w:type="dxa"/>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Session</w:t>
            </w:r>
          </w:p>
        </w:tc>
      </w:tr>
      <w:tr w:rsidR="00724CDB" w:rsidRPr="00BE37F3" w:rsidTr="0023019B">
        <w:tc>
          <w:tcPr>
            <w:tcW w:w="1742" w:type="dxa"/>
            <w:shd w:val="clear" w:color="auto" w:fill="E7E6E6" w:themeFill="background2"/>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10.30 – 10.50</w:t>
            </w:r>
          </w:p>
        </w:tc>
        <w:tc>
          <w:tcPr>
            <w:tcW w:w="1742" w:type="dxa"/>
            <w:shd w:val="clear" w:color="auto" w:fill="E7E6E6" w:themeFill="background2"/>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Break</w:t>
            </w:r>
          </w:p>
        </w:tc>
        <w:tc>
          <w:tcPr>
            <w:tcW w:w="1743" w:type="dxa"/>
            <w:shd w:val="clear" w:color="auto" w:fill="E7E6E6" w:themeFill="background2"/>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Break</w:t>
            </w:r>
          </w:p>
        </w:tc>
        <w:tc>
          <w:tcPr>
            <w:tcW w:w="1743" w:type="dxa"/>
            <w:shd w:val="clear" w:color="auto" w:fill="E7E6E6" w:themeFill="background2"/>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Break</w:t>
            </w:r>
          </w:p>
        </w:tc>
        <w:tc>
          <w:tcPr>
            <w:tcW w:w="1743" w:type="dxa"/>
            <w:shd w:val="clear" w:color="auto" w:fill="E7E6E6" w:themeFill="background2"/>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Break</w:t>
            </w:r>
          </w:p>
        </w:tc>
        <w:tc>
          <w:tcPr>
            <w:tcW w:w="1743" w:type="dxa"/>
            <w:shd w:val="clear" w:color="auto" w:fill="E7E6E6" w:themeFill="background2"/>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Break</w:t>
            </w:r>
          </w:p>
        </w:tc>
      </w:tr>
      <w:tr w:rsidR="00724CDB" w:rsidRPr="00BE37F3" w:rsidTr="0023019B">
        <w:tc>
          <w:tcPr>
            <w:tcW w:w="1742" w:type="dxa"/>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10.50 – 12.00</w:t>
            </w:r>
          </w:p>
        </w:tc>
        <w:tc>
          <w:tcPr>
            <w:tcW w:w="1742" w:type="dxa"/>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Session</w:t>
            </w:r>
          </w:p>
        </w:tc>
        <w:tc>
          <w:tcPr>
            <w:tcW w:w="1743" w:type="dxa"/>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Session</w:t>
            </w:r>
          </w:p>
        </w:tc>
        <w:tc>
          <w:tcPr>
            <w:tcW w:w="1743" w:type="dxa"/>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Session</w:t>
            </w:r>
          </w:p>
        </w:tc>
        <w:tc>
          <w:tcPr>
            <w:tcW w:w="1743" w:type="dxa"/>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Session</w:t>
            </w:r>
          </w:p>
        </w:tc>
        <w:tc>
          <w:tcPr>
            <w:tcW w:w="1743" w:type="dxa"/>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Session</w:t>
            </w:r>
          </w:p>
        </w:tc>
      </w:tr>
      <w:tr w:rsidR="00724CDB" w:rsidRPr="00BE37F3" w:rsidTr="0023019B">
        <w:tc>
          <w:tcPr>
            <w:tcW w:w="1742" w:type="dxa"/>
            <w:shd w:val="clear" w:color="auto" w:fill="F2F2F2" w:themeFill="background1" w:themeFillShade="F2"/>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12.00 – 12.15</w:t>
            </w:r>
          </w:p>
        </w:tc>
        <w:tc>
          <w:tcPr>
            <w:tcW w:w="1742" w:type="dxa"/>
            <w:shd w:val="clear" w:color="auto" w:fill="F2F2F2" w:themeFill="background1" w:themeFillShade="F2"/>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Break</w:t>
            </w:r>
          </w:p>
        </w:tc>
        <w:tc>
          <w:tcPr>
            <w:tcW w:w="1743" w:type="dxa"/>
            <w:shd w:val="clear" w:color="auto" w:fill="F2F2F2" w:themeFill="background1" w:themeFillShade="F2"/>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Break</w:t>
            </w:r>
          </w:p>
        </w:tc>
        <w:tc>
          <w:tcPr>
            <w:tcW w:w="1743" w:type="dxa"/>
            <w:shd w:val="clear" w:color="auto" w:fill="F2F2F2" w:themeFill="background1" w:themeFillShade="F2"/>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Break</w:t>
            </w:r>
          </w:p>
        </w:tc>
        <w:tc>
          <w:tcPr>
            <w:tcW w:w="1743" w:type="dxa"/>
            <w:shd w:val="clear" w:color="auto" w:fill="F2F2F2" w:themeFill="background1" w:themeFillShade="F2"/>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Break</w:t>
            </w:r>
          </w:p>
        </w:tc>
        <w:tc>
          <w:tcPr>
            <w:tcW w:w="1743" w:type="dxa"/>
            <w:shd w:val="clear" w:color="auto" w:fill="F2F2F2" w:themeFill="background1" w:themeFillShade="F2"/>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Break</w:t>
            </w:r>
          </w:p>
        </w:tc>
      </w:tr>
      <w:tr w:rsidR="00724CDB" w:rsidRPr="00BE37F3" w:rsidTr="0023019B">
        <w:tc>
          <w:tcPr>
            <w:tcW w:w="1742" w:type="dxa"/>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12.15 – 13.00</w:t>
            </w:r>
          </w:p>
        </w:tc>
        <w:tc>
          <w:tcPr>
            <w:tcW w:w="1742" w:type="dxa"/>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Session</w:t>
            </w:r>
          </w:p>
        </w:tc>
        <w:tc>
          <w:tcPr>
            <w:tcW w:w="1743" w:type="dxa"/>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Session</w:t>
            </w:r>
          </w:p>
        </w:tc>
        <w:tc>
          <w:tcPr>
            <w:tcW w:w="1743" w:type="dxa"/>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Session</w:t>
            </w:r>
          </w:p>
        </w:tc>
        <w:tc>
          <w:tcPr>
            <w:tcW w:w="1743" w:type="dxa"/>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Session</w:t>
            </w:r>
          </w:p>
        </w:tc>
        <w:tc>
          <w:tcPr>
            <w:tcW w:w="1743" w:type="dxa"/>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Session</w:t>
            </w:r>
          </w:p>
        </w:tc>
      </w:tr>
      <w:tr w:rsidR="00724CDB" w:rsidRPr="00BE37F3" w:rsidTr="0023019B">
        <w:tc>
          <w:tcPr>
            <w:tcW w:w="1742" w:type="dxa"/>
            <w:shd w:val="clear" w:color="auto" w:fill="F2F2F2" w:themeFill="background1" w:themeFillShade="F2"/>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13.00 – 14.00</w:t>
            </w:r>
          </w:p>
        </w:tc>
        <w:tc>
          <w:tcPr>
            <w:tcW w:w="1742" w:type="dxa"/>
            <w:shd w:val="clear" w:color="auto" w:fill="F2F2F2" w:themeFill="background1" w:themeFillShade="F2"/>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Lunch</w:t>
            </w:r>
          </w:p>
        </w:tc>
        <w:tc>
          <w:tcPr>
            <w:tcW w:w="1743" w:type="dxa"/>
            <w:shd w:val="clear" w:color="auto" w:fill="F2F2F2" w:themeFill="background1" w:themeFillShade="F2"/>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Lunch</w:t>
            </w:r>
          </w:p>
        </w:tc>
        <w:tc>
          <w:tcPr>
            <w:tcW w:w="1743" w:type="dxa"/>
            <w:shd w:val="clear" w:color="auto" w:fill="F2F2F2" w:themeFill="background1" w:themeFillShade="F2"/>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Lunch</w:t>
            </w:r>
          </w:p>
        </w:tc>
        <w:tc>
          <w:tcPr>
            <w:tcW w:w="1743" w:type="dxa"/>
            <w:shd w:val="clear" w:color="auto" w:fill="F2F2F2" w:themeFill="background1" w:themeFillShade="F2"/>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Lunch</w:t>
            </w:r>
          </w:p>
        </w:tc>
        <w:tc>
          <w:tcPr>
            <w:tcW w:w="1743" w:type="dxa"/>
            <w:shd w:val="clear" w:color="auto" w:fill="F2F2F2" w:themeFill="background1" w:themeFillShade="F2"/>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Lunch</w:t>
            </w:r>
          </w:p>
        </w:tc>
      </w:tr>
      <w:tr w:rsidR="00724CDB" w:rsidRPr="00BE37F3" w:rsidTr="0023019B">
        <w:tc>
          <w:tcPr>
            <w:tcW w:w="1742" w:type="dxa"/>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14.00 – 15.00</w:t>
            </w:r>
          </w:p>
        </w:tc>
        <w:tc>
          <w:tcPr>
            <w:tcW w:w="1742" w:type="dxa"/>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Session</w:t>
            </w:r>
          </w:p>
        </w:tc>
        <w:tc>
          <w:tcPr>
            <w:tcW w:w="1743" w:type="dxa"/>
            <w:vMerge w:val="restart"/>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 xml:space="preserve">Cultural </w:t>
            </w:r>
          </w:p>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Activity</w:t>
            </w:r>
          </w:p>
        </w:tc>
        <w:tc>
          <w:tcPr>
            <w:tcW w:w="1743" w:type="dxa"/>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Session</w:t>
            </w:r>
          </w:p>
        </w:tc>
        <w:tc>
          <w:tcPr>
            <w:tcW w:w="1743" w:type="dxa"/>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Session</w:t>
            </w:r>
          </w:p>
        </w:tc>
        <w:tc>
          <w:tcPr>
            <w:tcW w:w="1743" w:type="dxa"/>
            <w:vMerge w:val="restart"/>
          </w:tcPr>
          <w:p w:rsidR="00724CDB" w:rsidRPr="00BE37F3" w:rsidRDefault="00724CDB" w:rsidP="00A45B22">
            <w:pPr>
              <w:rPr>
                <w:rFonts w:ascii="Calibri" w:hAnsi="Calibri" w:cs="Tahoma"/>
                <w:sz w:val="22"/>
                <w:szCs w:val="22"/>
                <w:lang w:val="en-GB"/>
              </w:rPr>
            </w:pPr>
            <w:r w:rsidRPr="00BE37F3">
              <w:rPr>
                <w:rFonts w:ascii="Calibri" w:hAnsi="Calibri" w:cs="Tahoma"/>
                <w:sz w:val="22"/>
                <w:szCs w:val="22"/>
                <w:lang w:val="en-GB"/>
              </w:rPr>
              <w:t>Free Afternoon</w:t>
            </w:r>
            <w:r w:rsidR="00A45B22" w:rsidRPr="00BE37F3">
              <w:rPr>
                <w:rFonts w:ascii="Calibri" w:hAnsi="Calibri" w:cs="Tahoma"/>
                <w:sz w:val="22"/>
                <w:szCs w:val="22"/>
                <w:lang w:val="en-GB"/>
              </w:rPr>
              <w:t xml:space="preserve"> or Optional Excursion</w:t>
            </w:r>
          </w:p>
        </w:tc>
      </w:tr>
      <w:tr w:rsidR="00724CDB" w:rsidRPr="00BE37F3" w:rsidTr="0023019B">
        <w:tc>
          <w:tcPr>
            <w:tcW w:w="1742" w:type="dxa"/>
            <w:shd w:val="clear" w:color="auto" w:fill="F2F2F2" w:themeFill="background1" w:themeFillShade="F2"/>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15.00 – 15.15</w:t>
            </w:r>
          </w:p>
        </w:tc>
        <w:tc>
          <w:tcPr>
            <w:tcW w:w="1742" w:type="dxa"/>
            <w:shd w:val="clear" w:color="auto" w:fill="F2F2F2" w:themeFill="background1" w:themeFillShade="F2"/>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Break</w:t>
            </w:r>
          </w:p>
        </w:tc>
        <w:tc>
          <w:tcPr>
            <w:tcW w:w="1743" w:type="dxa"/>
            <w:vMerge/>
          </w:tcPr>
          <w:p w:rsidR="00724CDB" w:rsidRPr="00BE37F3" w:rsidRDefault="00724CDB" w:rsidP="00724CDB">
            <w:pPr>
              <w:rPr>
                <w:rFonts w:ascii="Calibri" w:hAnsi="Calibri" w:cs="Tahoma"/>
                <w:sz w:val="22"/>
                <w:szCs w:val="22"/>
                <w:lang w:val="en-GB"/>
              </w:rPr>
            </w:pPr>
          </w:p>
        </w:tc>
        <w:tc>
          <w:tcPr>
            <w:tcW w:w="1743" w:type="dxa"/>
            <w:shd w:val="clear" w:color="auto" w:fill="F2F2F2" w:themeFill="background1" w:themeFillShade="F2"/>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Break</w:t>
            </w:r>
          </w:p>
        </w:tc>
        <w:tc>
          <w:tcPr>
            <w:tcW w:w="1743" w:type="dxa"/>
            <w:shd w:val="clear" w:color="auto" w:fill="F2F2F2" w:themeFill="background1" w:themeFillShade="F2"/>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Break</w:t>
            </w:r>
          </w:p>
        </w:tc>
        <w:tc>
          <w:tcPr>
            <w:tcW w:w="1743" w:type="dxa"/>
            <w:vMerge/>
          </w:tcPr>
          <w:p w:rsidR="00724CDB" w:rsidRPr="00BE37F3" w:rsidRDefault="00724CDB" w:rsidP="00724CDB">
            <w:pPr>
              <w:rPr>
                <w:rFonts w:ascii="Calibri" w:hAnsi="Calibri" w:cs="Tahoma"/>
                <w:sz w:val="22"/>
                <w:szCs w:val="22"/>
                <w:lang w:val="en-GB"/>
              </w:rPr>
            </w:pPr>
          </w:p>
        </w:tc>
      </w:tr>
      <w:tr w:rsidR="00724CDB" w:rsidRPr="00BE37F3" w:rsidTr="0023019B">
        <w:tc>
          <w:tcPr>
            <w:tcW w:w="1742" w:type="dxa"/>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15.15 – 16.00</w:t>
            </w:r>
          </w:p>
        </w:tc>
        <w:tc>
          <w:tcPr>
            <w:tcW w:w="1742" w:type="dxa"/>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Session</w:t>
            </w:r>
          </w:p>
        </w:tc>
        <w:tc>
          <w:tcPr>
            <w:tcW w:w="1743" w:type="dxa"/>
            <w:vMerge/>
          </w:tcPr>
          <w:p w:rsidR="00724CDB" w:rsidRPr="00BE37F3" w:rsidRDefault="00724CDB" w:rsidP="00724CDB">
            <w:pPr>
              <w:rPr>
                <w:rFonts w:ascii="Calibri" w:hAnsi="Calibri" w:cs="Tahoma"/>
                <w:sz w:val="22"/>
                <w:szCs w:val="22"/>
                <w:lang w:val="en-GB"/>
              </w:rPr>
            </w:pPr>
          </w:p>
        </w:tc>
        <w:tc>
          <w:tcPr>
            <w:tcW w:w="1743" w:type="dxa"/>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Session</w:t>
            </w:r>
          </w:p>
        </w:tc>
        <w:tc>
          <w:tcPr>
            <w:tcW w:w="1743" w:type="dxa"/>
          </w:tcPr>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Session</w:t>
            </w:r>
          </w:p>
        </w:tc>
        <w:tc>
          <w:tcPr>
            <w:tcW w:w="1743" w:type="dxa"/>
            <w:vMerge/>
          </w:tcPr>
          <w:p w:rsidR="00724CDB" w:rsidRPr="00BE37F3" w:rsidRDefault="00724CDB" w:rsidP="00724CDB">
            <w:pPr>
              <w:rPr>
                <w:rFonts w:ascii="Calibri" w:hAnsi="Calibri" w:cs="Tahoma"/>
                <w:sz w:val="22"/>
                <w:szCs w:val="22"/>
                <w:lang w:val="en-GB"/>
              </w:rPr>
            </w:pPr>
          </w:p>
        </w:tc>
      </w:tr>
    </w:tbl>
    <w:p w:rsidR="00724CDB" w:rsidRPr="00BE37F3" w:rsidRDefault="00724CDB" w:rsidP="00724CDB">
      <w:pPr>
        <w:rPr>
          <w:rFonts w:ascii="Calibri" w:hAnsi="Calibri" w:cs="Tahoma"/>
          <w:b/>
          <w:sz w:val="22"/>
          <w:szCs w:val="22"/>
          <w:lang w:val="en-GB"/>
        </w:rPr>
      </w:pPr>
    </w:p>
    <w:p w:rsidR="00724CDB" w:rsidRPr="00BE37F3" w:rsidRDefault="00724CDB" w:rsidP="00724CDB">
      <w:pPr>
        <w:rPr>
          <w:rFonts w:ascii="Calibri" w:hAnsi="Calibri" w:cs="Tahoma"/>
          <w:b/>
          <w:sz w:val="22"/>
          <w:szCs w:val="22"/>
          <w:lang w:val="en-GB"/>
        </w:rPr>
      </w:pPr>
      <w:r w:rsidRPr="00BE37F3">
        <w:rPr>
          <w:rFonts w:ascii="Calibri" w:hAnsi="Calibri" w:cs="Tahoma"/>
          <w:b/>
          <w:sz w:val="22"/>
          <w:szCs w:val="22"/>
          <w:lang w:val="en-GB"/>
        </w:rPr>
        <w:t xml:space="preserve">Outcomes </w:t>
      </w:r>
    </w:p>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Teachers will have a wide range of practical teaching techniques to enable them to make their classes more effective.</w:t>
      </w:r>
    </w:p>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In particular, teachers will be able to:</w:t>
      </w:r>
    </w:p>
    <w:p w:rsidR="00EE2772" w:rsidRPr="00BE37F3" w:rsidRDefault="00EE2772" w:rsidP="00724CDB">
      <w:pPr>
        <w:rPr>
          <w:rFonts w:ascii="Calibri" w:hAnsi="Calibri" w:cs="Tahoma"/>
          <w:sz w:val="22"/>
          <w:szCs w:val="22"/>
          <w:lang w:val="en-GB"/>
        </w:rPr>
      </w:pPr>
    </w:p>
    <w:p w:rsidR="00724CDB" w:rsidRPr="00BE37F3" w:rsidRDefault="00724CDB" w:rsidP="00724CDB">
      <w:pPr>
        <w:numPr>
          <w:ilvl w:val="0"/>
          <w:numId w:val="3"/>
        </w:numPr>
        <w:rPr>
          <w:rFonts w:ascii="Calibri" w:hAnsi="Calibri" w:cs="Tahoma"/>
          <w:sz w:val="22"/>
          <w:szCs w:val="22"/>
          <w:lang w:val="en-GB"/>
        </w:rPr>
      </w:pPr>
      <w:r w:rsidRPr="00BE37F3">
        <w:rPr>
          <w:rFonts w:ascii="Calibri" w:hAnsi="Calibri" w:cs="Tahoma"/>
          <w:sz w:val="22"/>
          <w:szCs w:val="22"/>
          <w:lang w:val="en-GB"/>
        </w:rPr>
        <w:t>motivate and encourage their students to learn more effectively</w:t>
      </w:r>
    </w:p>
    <w:p w:rsidR="00724CDB" w:rsidRPr="00BE37F3" w:rsidRDefault="00724CDB" w:rsidP="00724CDB">
      <w:pPr>
        <w:numPr>
          <w:ilvl w:val="0"/>
          <w:numId w:val="3"/>
        </w:numPr>
        <w:rPr>
          <w:rFonts w:ascii="Calibri" w:hAnsi="Calibri" w:cs="Tahoma"/>
          <w:sz w:val="22"/>
          <w:szCs w:val="22"/>
          <w:lang w:val="en-GB"/>
        </w:rPr>
      </w:pPr>
      <w:r w:rsidRPr="00BE37F3">
        <w:rPr>
          <w:rFonts w:ascii="Calibri" w:hAnsi="Calibri" w:cs="Tahoma"/>
          <w:sz w:val="22"/>
          <w:szCs w:val="22"/>
          <w:lang w:val="en-GB"/>
        </w:rPr>
        <w:t xml:space="preserve">manage mixed ability and/or large classes </w:t>
      </w:r>
    </w:p>
    <w:p w:rsidR="00724CDB" w:rsidRPr="00BE37F3" w:rsidRDefault="00724CDB" w:rsidP="00724CDB">
      <w:pPr>
        <w:numPr>
          <w:ilvl w:val="0"/>
          <w:numId w:val="3"/>
        </w:numPr>
        <w:rPr>
          <w:rFonts w:ascii="Calibri" w:hAnsi="Calibri" w:cs="Tahoma"/>
          <w:sz w:val="22"/>
          <w:szCs w:val="22"/>
          <w:lang w:val="en-GB"/>
        </w:rPr>
      </w:pPr>
      <w:r w:rsidRPr="00BE37F3">
        <w:rPr>
          <w:rFonts w:ascii="Calibri" w:hAnsi="Calibri" w:cs="Tahoma"/>
          <w:sz w:val="22"/>
          <w:szCs w:val="22"/>
          <w:lang w:val="en-GB"/>
        </w:rPr>
        <w:t>use different teaching strategies to accommodate different learning styles</w:t>
      </w:r>
    </w:p>
    <w:p w:rsidR="00724CDB" w:rsidRPr="00BE37F3" w:rsidRDefault="00724CDB" w:rsidP="00724CDB">
      <w:pPr>
        <w:numPr>
          <w:ilvl w:val="0"/>
          <w:numId w:val="3"/>
        </w:numPr>
        <w:rPr>
          <w:rFonts w:ascii="Calibri" w:hAnsi="Calibri" w:cs="Tahoma"/>
          <w:sz w:val="22"/>
          <w:szCs w:val="22"/>
          <w:lang w:val="en-GB"/>
        </w:rPr>
      </w:pPr>
      <w:r w:rsidRPr="00BE37F3">
        <w:rPr>
          <w:rFonts w:ascii="Calibri" w:hAnsi="Calibri" w:cs="Tahoma"/>
          <w:sz w:val="22"/>
          <w:szCs w:val="22"/>
          <w:lang w:val="en-GB"/>
        </w:rPr>
        <w:t xml:space="preserve">adapt </w:t>
      </w:r>
      <w:proofErr w:type="spellStart"/>
      <w:r w:rsidRPr="00BE37F3">
        <w:rPr>
          <w:rFonts w:ascii="Calibri" w:hAnsi="Calibri" w:cs="Tahoma"/>
          <w:sz w:val="22"/>
          <w:szCs w:val="22"/>
          <w:lang w:val="en-GB"/>
        </w:rPr>
        <w:t>coursebook</w:t>
      </w:r>
      <w:proofErr w:type="spellEnd"/>
      <w:r w:rsidRPr="00BE37F3">
        <w:rPr>
          <w:rFonts w:ascii="Calibri" w:hAnsi="Calibri" w:cs="Tahoma"/>
          <w:sz w:val="22"/>
          <w:szCs w:val="22"/>
          <w:lang w:val="en-GB"/>
        </w:rPr>
        <w:t xml:space="preserve"> materials to personali</w:t>
      </w:r>
      <w:r w:rsidR="00BE37F3" w:rsidRPr="00BE37F3">
        <w:rPr>
          <w:rFonts w:ascii="Calibri" w:hAnsi="Calibri" w:cs="Tahoma"/>
          <w:sz w:val="22"/>
          <w:szCs w:val="22"/>
          <w:lang w:val="en-GB"/>
        </w:rPr>
        <w:t>s</w:t>
      </w:r>
      <w:r w:rsidRPr="00BE37F3">
        <w:rPr>
          <w:rFonts w:ascii="Calibri" w:hAnsi="Calibri" w:cs="Tahoma"/>
          <w:sz w:val="22"/>
          <w:szCs w:val="22"/>
          <w:lang w:val="en-GB"/>
        </w:rPr>
        <w:t>e students’ language learning</w:t>
      </w:r>
    </w:p>
    <w:p w:rsidR="00724CDB" w:rsidRPr="00BE37F3" w:rsidRDefault="00724CDB" w:rsidP="00724CDB">
      <w:pPr>
        <w:numPr>
          <w:ilvl w:val="0"/>
          <w:numId w:val="3"/>
        </w:numPr>
        <w:rPr>
          <w:rFonts w:ascii="Calibri" w:hAnsi="Calibri" w:cs="Tahoma"/>
          <w:sz w:val="22"/>
          <w:szCs w:val="22"/>
          <w:lang w:val="en-GB"/>
        </w:rPr>
      </w:pPr>
      <w:r w:rsidRPr="00BE37F3">
        <w:rPr>
          <w:rFonts w:ascii="Calibri" w:hAnsi="Calibri" w:cs="Tahoma"/>
          <w:sz w:val="22"/>
          <w:szCs w:val="22"/>
          <w:lang w:val="en-GB"/>
        </w:rPr>
        <w:t>make their lessons more communicative and create their own teaching resources</w:t>
      </w:r>
    </w:p>
    <w:p w:rsidR="00724CDB" w:rsidRPr="00BE37F3" w:rsidRDefault="00724CDB" w:rsidP="00724CDB">
      <w:pPr>
        <w:numPr>
          <w:ilvl w:val="0"/>
          <w:numId w:val="3"/>
        </w:numPr>
        <w:rPr>
          <w:rFonts w:ascii="Calibri" w:hAnsi="Calibri" w:cs="Tahoma"/>
          <w:sz w:val="22"/>
          <w:szCs w:val="22"/>
          <w:lang w:val="en-GB"/>
        </w:rPr>
      </w:pPr>
      <w:r w:rsidRPr="00BE37F3">
        <w:rPr>
          <w:rFonts w:ascii="Calibri" w:hAnsi="Calibri" w:cs="Tahoma"/>
          <w:sz w:val="22"/>
          <w:szCs w:val="22"/>
          <w:lang w:val="en-GB"/>
        </w:rPr>
        <w:t>integrate authentic resources and new technologies into their teaching.</w:t>
      </w:r>
    </w:p>
    <w:p w:rsidR="00724CDB" w:rsidRPr="00BE37F3" w:rsidRDefault="00724CDB" w:rsidP="00724CDB">
      <w:pPr>
        <w:rPr>
          <w:rFonts w:ascii="Calibri" w:hAnsi="Calibri" w:cs="Tahoma"/>
          <w:sz w:val="22"/>
          <w:szCs w:val="22"/>
          <w:lang w:val="en-GB"/>
        </w:rPr>
      </w:pPr>
    </w:p>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and specifically:</w:t>
      </w:r>
    </w:p>
    <w:p w:rsidR="00EE2772" w:rsidRPr="00BE37F3" w:rsidRDefault="00EE2772" w:rsidP="00724CDB">
      <w:pPr>
        <w:rPr>
          <w:rFonts w:ascii="Calibri" w:hAnsi="Calibri" w:cs="Tahoma"/>
          <w:sz w:val="22"/>
          <w:szCs w:val="22"/>
          <w:lang w:val="en-GB"/>
        </w:rPr>
      </w:pPr>
    </w:p>
    <w:p w:rsidR="00724CDB" w:rsidRPr="00BE37F3" w:rsidRDefault="00724CDB" w:rsidP="00724CDB">
      <w:pPr>
        <w:numPr>
          <w:ilvl w:val="0"/>
          <w:numId w:val="4"/>
        </w:numPr>
        <w:rPr>
          <w:rFonts w:ascii="Calibri" w:hAnsi="Calibri" w:cs="Tahoma"/>
          <w:sz w:val="22"/>
          <w:szCs w:val="22"/>
          <w:lang w:val="en-GB"/>
        </w:rPr>
      </w:pPr>
      <w:r w:rsidRPr="00BE37F3">
        <w:rPr>
          <w:rFonts w:ascii="Calibri" w:hAnsi="Calibri" w:cs="Tahoma"/>
          <w:sz w:val="22"/>
          <w:szCs w:val="22"/>
          <w:lang w:val="en-GB"/>
        </w:rPr>
        <w:t>use a range of introductory techniques with new classes and language concepts</w:t>
      </w:r>
    </w:p>
    <w:p w:rsidR="00724CDB" w:rsidRPr="00BE37F3" w:rsidRDefault="00724CDB" w:rsidP="00724CDB">
      <w:pPr>
        <w:numPr>
          <w:ilvl w:val="0"/>
          <w:numId w:val="4"/>
        </w:numPr>
        <w:rPr>
          <w:rFonts w:ascii="Calibri" w:hAnsi="Calibri" w:cs="Tahoma"/>
          <w:sz w:val="22"/>
          <w:szCs w:val="22"/>
          <w:lang w:val="en-GB"/>
        </w:rPr>
      </w:pPr>
      <w:r w:rsidRPr="00BE37F3">
        <w:rPr>
          <w:rFonts w:ascii="Calibri" w:hAnsi="Calibri" w:cs="Tahoma"/>
          <w:sz w:val="22"/>
          <w:szCs w:val="22"/>
          <w:lang w:val="en-GB"/>
        </w:rPr>
        <w:t xml:space="preserve">use a range of language recycling and error correction techniques </w:t>
      </w:r>
    </w:p>
    <w:p w:rsidR="00724CDB" w:rsidRPr="00BE37F3" w:rsidRDefault="00724CDB" w:rsidP="00724CDB">
      <w:pPr>
        <w:numPr>
          <w:ilvl w:val="0"/>
          <w:numId w:val="4"/>
        </w:numPr>
        <w:rPr>
          <w:rFonts w:ascii="Calibri" w:hAnsi="Calibri" w:cs="Tahoma"/>
          <w:sz w:val="22"/>
          <w:szCs w:val="22"/>
          <w:lang w:val="en-GB"/>
        </w:rPr>
      </w:pPr>
      <w:r w:rsidRPr="00BE37F3">
        <w:rPr>
          <w:rFonts w:ascii="Calibri" w:hAnsi="Calibri" w:cs="Tahoma"/>
          <w:sz w:val="22"/>
          <w:szCs w:val="22"/>
          <w:lang w:val="en-GB"/>
        </w:rPr>
        <w:t>use a variety of creative techniques</w:t>
      </w:r>
      <w:r w:rsidR="00BE37F3" w:rsidRPr="00BE37F3">
        <w:rPr>
          <w:rFonts w:ascii="Calibri" w:hAnsi="Calibri" w:cs="Tahoma"/>
          <w:sz w:val="22"/>
          <w:szCs w:val="22"/>
          <w:lang w:val="en-GB"/>
        </w:rPr>
        <w:t xml:space="preserve"> with images, texts, dialogues and </w:t>
      </w:r>
      <w:r w:rsidRPr="00BE37F3">
        <w:rPr>
          <w:rFonts w:ascii="Calibri" w:hAnsi="Calibri" w:cs="Tahoma"/>
          <w:sz w:val="22"/>
          <w:szCs w:val="22"/>
          <w:lang w:val="en-GB"/>
        </w:rPr>
        <w:t>videos</w:t>
      </w:r>
    </w:p>
    <w:p w:rsidR="00724CDB" w:rsidRPr="00BE37F3" w:rsidRDefault="00724CDB" w:rsidP="00724CDB">
      <w:pPr>
        <w:numPr>
          <w:ilvl w:val="0"/>
          <w:numId w:val="4"/>
        </w:numPr>
        <w:rPr>
          <w:rFonts w:ascii="Calibri" w:hAnsi="Calibri" w:cs="Tahoma"/>
          <w:sz w:val="22"/>
          <w:szCs w:val="22"/>
          <w:lang w:val="en-GB"/>
        </w:rPr>
      </w:pPr>
      <w:r w:rsidRPr="00BE37F3">
        <w:rPr>
          <w:rFonts w:ascii="Calibri" w:hAnsi="Calibri" w:cs="Tahoma"/>
          <w:sz w:val="22"/>
          <w:szCs w:val="22"/>
          <w:lang w:val="en-GB"/>
        </w:rPr>
        <w:t>create activities to make content more meaningful and memorable</w:t>
      </w:r>
    </w:p>
    <w:p w:rsidR="00724CDB" w:rsidRPr="00BE37F3" w:rsidRDefault="00724CDB" w:rsidP="00724CDB">
      <w:pPr>
        <w:numPr>
          <w:ilvl w:val="0"/>
          <w:numId w:val="4"/>
        </w:numPr>
        <w:rPr>
          <w:rFonts w:ascii="Calibri" w:hAnsi="Calibri" w:cs="Tahoma"/>
          <w:sz w:val="22"/>
          <w:szCs w:val="22"/>
          <w:lang w:val="en-GB"/>
        </w:rPr>
      </w:pPr>
      <w:r w:rsidRPr="00BE37F3">
        <w:rPr>
          <w:rFonts w:ascii="Calibri" w:hAnsi="Calibri" w:cs="Tahoma"/>
          <w:sz w:val="22"/>
          <w:szCs w:val="22"/>
          <w:lang w:val="en-GB"/>
        </w:rPr>
        <w:t>integrate reading, writing, listening and speaking skills, including pronunciation</w:t>
      </w:r>
    </w:p>
    <w:p w:rsidR="00724CDB" w:rsidRPr="00BE37F3" w:rsidRDefault="00724CDB" w:rsidP="00724CDB">
      <w:pPr>
        <w:rPr>
          <w:rFonts w:ascii="Calibri" w:hAnsi="Calibri" w:cs="Tahoma"/>
          <w:sz w:val="22"/>
          <w:szCs w:val="22"/>
          <w:lang w:val="en-GB"/>
        </w:rPr>
      </w:pPr>
    </w:p>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In addition, teachers will have:</w:t>
      </w:r>
    </w:p>
    <w:p w:rsidR="00EE2772" w:rsidRPr="00BE37F3" w:rsidRDefault="00EE2772" w:rsidP="00724CDB">
      <w:pPr>
        <w:rPr>
          <w:rFonts w:ascii="Calibri" w:hAnsi="Calibri" w:cs="Tahoma"/>
          <w:sz w:val="22"/>
          <w:szCs w:val="22"/>
          <w:lang w:val="en-GB"/>
        </w:rPr>
      </w:pPr>
    </w:p>
    <w:p w:rsidR="00724CDB" w:rsidRPr="00BE37F3" w:rsidRDefault="00724CDB" w:rsidP="00724CDB">
      <w:pPr>
        <w:numPr>
          <w:ilvl w:val="0"/>
          <w:numId w:val="3"/>
        </w:numPr>
        <w:rPr>
          <w:rFonts w:ascii="Calibri" w:hAnsi="Calibri" w:cs="Tahoma"/>
          <w:sz w:val="22"/>
          <w:szCs w:val="22"/>
          <w:lang w:val="en-GB"/>
        </w:rPr>
      </w:pPr>
      <w:r w:rsidRPr="00BE37F3">
        <w:rPr>
          <w:rFonts w:ascii="Calibri" w:hAnsi="Calibri" w:cs="Tahoma"/>
          <w:sz w:val="22"/>
          <w:szCs w:val="22"/>
          <w:lang w:val="en-GB"/>
        </w:rPr>
        <w:t xml:space="preserve">a portfolio of teaching materials including </w:t>
      </w:r>
    </w:p>
    <w:p w:rsidR="00724CDB" w:rsidRPr="00BE37F3" w:rsidRDefault="00724CDB" w:rsidP="00724CDB">
      <w:pPr>
        <w:numPr>
          <w:ilvl w:val="1"/>
          <w:numId w:val="3"/>
        </w:numPr>
        <w:rPr>
          <w:rFonts w:ascii="Calibri" w:hAnsi="Calibri" w:cs="Tahoma"/>
          <w:sz w:val="22"/>
          <w:szCs w:val="22"/>
          <w:lang w:val="en-GB"/>
        </w:rPr>
      </w:pPr>
      <w:r w:rsidRPr="00BE37F3">
        <w:rPr>
          <w:rFonts w:ascii="Calibri" w:hAnsi="Calibri" w:cs="Tahoma"/>
          <w:sz w:val="22"/>
          <w:szCs w:val="22"/>
          <w:lang w:val="en-GB"/>
        </w:rPr>
        <w:t>aims of each classroom activity or teaching technique</w:t>
      </w:r>
    </w:p>
    <w:p w:rsidR="00724CDB" w:rsidRPr="00BE37F3" w:rsidRDefault="00724CDB" w:rsidP="00724CDB">
      <w:pPr>
        <w:numPr>
          <w:ilvl w:val="1"/>
          <w:numId w:val="3"/>
        </w:numPr>
        <w:rPr>
          <w:rFonts w:ascii="Calibri" w:hAnsi="Calibri" w:cs="Tahoma"/>
          <w:sz w:val="22"/>
          <w:szCs w:val="22"/>
          <w:lang w:val="en-GB"/>
        </w:rPr>
      </w:pPr>
      <w:r w:rsidRPr="00BE37F3">
        <w:rPr>
          <w:rFonts w:ascii="Calibri" w:hAnsi="Calibri" w:cs="Tahoma"/>
          <w:sz w:val="22"/>
          <w:szCs w:val="22"/>
          <w:lang w:val="en-GB"/>
        </w:rPr>
        <w:t>bibliography for sessions, including relevant website addresses</w:t>
      </w:r>
    </w:p>
    <w:p w:rsidR="00724CDB" w:rsidRPr="00BE37F3" w:rsidRDefault="00724CDB" w:rsidP="00724CDB">
      <w:pPr>
        <w:numPr>
          <w:ilvl w:val="1"/>
          <w:numId w:val="3"/>
        </w:numPr>
        <w:rPr>
          <w:rFonts w:ascii="Calibri" w:hAnsi="Calibri" w:cs="Tahoma"/>
          <w:sz w:val="22"/>
          <w:szCs w:val="22"/>
          <w:lang w:val="en-GB"/>
        </w:rPr>
      </w:pPr>
      <w:proofErr w:type="spellStart"/>
      <w:r w:rsidRPr="00BE37F3">
        <w:rPr>
          <w:rFonts w:ascii="Calibri" w:hAnsi="Calibri" w:cs="Tahoma"/>
          <w:sz w:val="22"/>
          <w:szCs w:val="22"/>
          <w:lang w:val="en-GB"/>
        </w:rPr>
        <w:t>photocopiable</w:t>
      </w:r>
      <w:proofErr w:type="spellEnd"/>
      <w:r w:rsidRPr="00BE37F3">
        <w:rPr>
          <w:rFonts w:ascii="Calibri" w:hAnsi="Calibri" w:cs="Tahoma"/>
          <w:sz w:val="22"/>
          <w:szCs w:val="22"/>
          <w:lang w:val="en-GB"/>
        </w:rPr>
        <w:t xml:space="preserve"> worksheets and cloud-based sources for downloads</w:t>
      </w:r>
    </w:p>
    <w:p w:rsidR="00724CDB" w:rsidRPr="00BE37F3" w:rsidRDefault="00724CDB" w:rsidP="00724CDB">
      <w:pPr>
        <w:numPr>
          <w:ilvl w:val="1"/>
          <w:numId w:val="3"/>
        </w:numPr>
        <w:rPr>
          <w:rFonts w:ascii="Calibri" w:hAnsi="Calibri" w:cs="Tahoma"/>
          <w:sz w:val="22"/>
          <w:szCs w:val="22"/>
          <w:lang w:val="en-GB"/>
        </w:rPr>
      </w:pPr>
      <w:r w:rsidRPr="00BE37F3">
        <w:rPr>
          <w:rFonts w:ascii="Calibri" w:hAnsi="Calibri" w:cs="Tahoma"/>
          <w:sz w:val="22"/>
          <w:szCs w:val="22"/>
          <w:lang w:val="en-GB"/>
        </w:rPr>
        <w:t>promotional materials/resources from a range of publishers (where available)</w:t>
      </w:r>
    </w:p>
    <w:p w:rsidR="00724CDB" w:rsidRPr="00BE37F3" w:rsidRDefault="00724CDB" w:rsidP="00724CDB">
      <w:pPr>
        <w:rPr>
          <w:rFonts w:ascii="Calibri" w:hAnsi="Calibri" w:cs="Tahoma"/>
          <w:sz w:val="22"/>
          <w:szCs w:val="22"/>
          <w:lang w:val="en-GB"/>
        </w:rPr>
      </w:pPr>
    </w:p>
    <w:p w:rsidR="00724CDB" w:rsidRPr="00BE37F3" w:rsidRDefault="00724CDB" w:rsidP="00724CDB">
      <w:pPr>
        <w:numPr>
          <w:ilvl w:val="0"/>
          <w:numId w:val="3"/>
        </w:numPr>
        <w:rPr>
          <w:rFonts w:ascii="Calibri" w:hAnsi="Calibri" w:cs="Tahoma"/>
          <w:sz w:val="22"/>
          <w:szCs w:val="22"/>
          <w:lang w:val="en-GB"/>
        </w:rPr>
      </w:pPr>
      <w:r w:rsidRPr="00BE37F3">
        <w:rPr>
          <w:rFonts w:ascii="Calibri" w:hAnsi="Calibri" w:cs="Tahoma"/>
          <w:sz w:val="22"/>
          <w:szCs w:val="22"/>
          <w:lang w:val="en-GB"/>
        </w:rPr>
        <w:t xml:space="preserve">increased confidence in their own linguistic ability </w:t>
      </w:r>
    </w:p>
    <w:p w:rsidR="00724CDB" w:rsidRPr="00BE37F3" w:rsidRDefault="00724CDB" w:rsidP="00724CDB">
      <w:pPr>
        <w:numPr>
          <w:ilvl w:val="0"/>
          <w:numId w:val="3"/>
        </w:numPr>
        <w:rPr>
          <w:rFonts w:ascii="Calibri" w:hAnsi="Calibri" w:cs="Tahoma"/>
          <w:sz w:val="22"/>
          <w:szCs w:val="22"/>
          <w:lang w:val="en-GB"/>
        </w:rPr>
      </w:pPr>
      <w:r w:rsidRPr="00BE37F3">
        <w:rPr>
          <w:rFonts w:ascii="Calibri" w:hAnsi="Calibri" w:cs="Tahoma"/>
          <w:sz w:val="22"/>
          <w:szCs w:val="22"/>
          <w:lang w:val="en-GB"/>
        </w:rPr>
        <w:t>a network of new teaching contacts.</w:t>
      </w:r>
    </w:p>
    <w:p w:rsidR="00724CDB" w:rsidRPr="00BE37F3" w:rsidRDefault="00724CDB" w:rsidP="00724CDB">
      <w:pPr>
        <w:rPr>
          <w:rFonts w:ascii="Calibri" w:hAnsi="Calibri" w:cs="Tahoma"/>
          <w:b/>
          <w:sz w:val="22"/>
          <w:szCs w:val="22"/>
          <w:lang w:val="en-GB"/>
        </w:rPr>
      </w:pPr>
    </w:p>
    <w:p w:rsidR="00724CDB" w:rsidRPr="00BE37F3" w:rsidRDefault="00724CDB" w:rsidP="00724CDB">
      <w:pPr>
        <w:rPr>
          <w:rFonts w:ascii="Calibri" w:hAnsi="Calibri" w:cs="Tahoma"/>
          <w:b/>
          <w:sz w:val="22"/>
          <w:szCs w:val="22"/>
          <w:lang w:val="en-GB"/>
        </w:rPr>
      </w:pPr>
      <w:r w:rsidRPr="00BE37F3">
        <w:rPr>
          <w:rFonts w:ascii="Calibri" w:hAnsi="Calibri" w:cs="Tahoma"/>
          <w:b/>
          <w:sz w:val="22"/>
          <w:szCs w:val="22"/>
          <w:lang w:val="en-GB"/>
        </w:rPr>
        <w:t>Follow up</w:t>
      </w:r>
    </w:p>
    <w:p w:rsidR="00724CDB" w:rsidRPr="00BE37F3" w:rsidRDefault="00724CDB" w:rsidP="00724CDB">
      <w:pPr>
        <w:rPr>
          <w:rStyle w:val="Hyperlink"/>
          <w:rFonts w:ascii="Calibri" w:hAnsi="Calibri" w:cs="Tahoma"/>
          <w:sz w:val="22"/>
          <w:szCs w:val="22"/>
          <w:lang w:val="en-GB"/>
        </w:rPr>
      </w:pPr>
      <w:r w:rsidRPr="00BE37F3">
        <w:rPr>
          <w:rFonts w:ascii="Calibri" w:hAnsi="Calibri" w:cs="Tahoma"/>
          <w:sz w:val="22"/>
          <w:szCs w:val="22"/>
          <w:lang w:val="en-GB"/>
        </w:rPr>
        <w:t xml:space="preserve">Participants are required to fill in a course evaluation questionnaire. They are encouraged to continue the international dimension of their experience through social networking. They are invited to contribute to the Lake School Twitter feed: </w:t>
      </w:r>
      <w:hyperlink r:id="rId11" w:history="1">
        <w:r w:rsidRPr="00BE37F3">
          <w:rPr>
            <w:rStyle w:val="Hyperlink"/>
            <w:rFonts w:ascii="Calibri" w:hAnsi="Calibri" w:cs="Tahoma"/>
            <w:sz w:val="22"/>
            <w:szCs w:val="22"/>
            <w:lang w:val="en-GB"/>
          </w:rPr>
          <w:t>@</w:t>
        </w:r>
        <w:proofErr w:type="spellStart"/>
        <w:r w:rsidRPr="00BE37F3">
          <w:rPr>
            <w:rStyle w:val="Hyperlink"/>
            <w:rFonts w:ascii="Calibri" w:hAnsi="Calibri" w:cs="Tahoma"/>
            <w:sz w:val="22"/>
            <w:szCs w:val="22"/>
            <w:lang w:val="en-GB"/>
          </w:rPr>
          <w:t>EnglishinOxford</w:t>
        </w:r>
        <w:proofErr w:type="spellEnd"/>
      </w:hyperlink>
      <w:r w:rsidRPr="00BE37F3">
        <w:rPr>
          <w:rFonts w:ascii="Calibri" w:hAnsi="Calibri" w:cs="Tahoma"/>
          <w:sz w:val="22"/>
          <w:szCs w:val="22"/>
          <w:lang w:val="en-GB"/>
        </w:rPr>
        <w:t xml:space="preserve"> and </w:t>
      </w:r>
      <w:hyperlink r:id="rId12" w:history="1">
        <w:r w:rsidRPr="00BE37F3">
          <w:rPr>
            <w:rStyle w:val="Hyperlink"/>
            <w:rFonts w:ascii="Calibri" w:hAnsi="Calibri" w:cs="Tahoma"/>
            <w:sz w:val="22"/>
            <w:szCs w:val="22"/>
            <w:lang w:val="en-GB"/>
          </w:rPr>
          <w:t>#</w:t>
        </w:r>
        <w:proofErr w:type="spellStart"/>
        <w:r w:rsidRPr="00BE37F3">
          <w:rPr>
            <w:rStyle w:val="Hyperlink"/>
            <w:rFonts w:ascii="Calibri" w:hAnsi="Calibri" w:cs="Tahoma"/>
            <w:sz w:val="22"/>
            <w:szCs w:val="22"/>
            <w:lang w:val="en-GB"/>
          </w:rPr>
          <w:t>CreativeEnglishTeaching</w:t>
        </w:r>
        <w:proofErr w:type="spellEnd"/>
      </w:hyperlink>
    </w:p>
    <w:p w:rsidR="00933EC1" w:rsidRPr="00BE37F3" w:rsidRDefault="00933EC1" w:rsidP="00724CDB">
      <w:pPr>
        <w:rPr>
          <w:rFonts w:ascii="Calibri" w:hAnsi="Calibri" w:cs="Tahoma"/>
          <w:sz w:val="22"/>
          <w:szCs w:val="22"/>
          <w:lang w:val="en-GB"/>
        </w:rPr>
      </w:pPr>
    </w:p>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Participants receive a contact list of their course tutors and course collea</w:t>
      </w:r>
      <w:r w:rsidR="005C2DC6" w:rsidRPr="00BE37F3">
        <w:rPr>
          <w:rFonts w:ascii="Calibri" w:hAnsi="Calibri" w:cs="Tahoma"/>
          <w:sz w:val="22"/>
          <w:szCs w:val="22"/>
          <w:lang w:val="en-GB"/>
        </w:rPr>
        <w:t xml:space="preserve">gues. On some courses this </w:t>
      </w:r>
      <w:r w:rsidRPr="00BE37F3">
        <w:rPr>
          <w:rFonts w:ascii="Calibri" w:hAnsi="Calibri" w:cs="Tahoma"/>
          <w:sz w:val="22"/>
          <w:szCs w:val="22"/>
          <w:lang w:val="en-GB"/>
        </w:rPr>
        <w:t>also include</w:t>
      </w:r>
      <w:r w:rsidR="005C2DC6" w:rsidRPr="00BE37F3">
        <w:rPr>
          <w:rFonts w:ascii="Calibri" w:hAnsi="Calibri" w:cs="Tahoma"/>
          <w:sz w:val="22"/>
          <w:szCs w:val="22"/>
          <w:lang w:val="en-GB"/>
        </w:rPr>
        <w:t>s</w:t>
      </w:r>
      <w:r w:rsidRPr="00BE37F3">
        <w:rPr>
          <w:rFonts w:ascii="Calibri" w:hAnsi="Calibri" w:cs="Tahoma"/>
          <w:sz w:val="22"/>
          <w:szCs w:val="22"/>
          <w:lang w:val="en-GB"/>
        </w:rPr>
        <w:t xml:space="preserve"> details of other contacts made during that particular course, such as editors, head teachers, publishers or guest tutors. Participants receive 1 year’s subscription to the Lake School online e-Learning Centre, to build on and further develop the English language skills acquired in Oxford. </w:t>
      </w:r>
    </w:p>
    <w:p w:rsidR="00724CDB" w:rsidRPr="00BE37F3" w:rsidRDefault="00724CDB" w:rsidP="00724CDB">
      <w:pPr>
        <w:rPr>
          <w:rFonts w:ascii="Calibri" w:hAnsi="Calibri" w:cs="Tahoma"/>
          <w:b/>
          <w:sz w:val="22"/>
          <w:szCs w:val="22"/>
          <w:lang w:val="en-GB"/>
        </w:rPr>
      </w:pPr>
    </w:p>
    <w:p w:rsidR="00EE2772" w:rsidRPr="00BE37F3" w:rsidRDefault="00EE2772" w:rsidP="00724CDB">
      <w:pPr>
        <w:rPr>
          <w:rFonts w:ascii="Calibri" w:hAnsi="Calibri" w:cs="Tahoma"/>
          <w:b/>
          <w:sz w:val="22"/>
          <w:szCs w:val="22"/>
          <w:lang w:val="en-GB"/>
        </w:rPr>
      </w:pPr>
    </w:p>
    <w:p w:rsidR="00724CDB" w:rsidRPr="00BE37F3" w:rsidRDefault="00724CDB" w:rsidP="00724CDB">
      <w:pPr>
        <w:rPr>
          <w:rFonts w:ascii="Calibri" w:hAnsi="Calibri" w:cs="Tahoma"/>
          <w:b/>
          <w:sz w:val="22"/>
          <w:szCs w:val="22"/>
          <w:lang w:val="en-GB"/>
        </w:rPr>
      </w:pPr>
      <w:r w:rsidRPr="00BE37F3">
        <w:rPr>
          <w:rFonts w:ascii="Calibri" w:hAnsi="Calibri" w:cs="Tahoma"/>
          <w:b/>
          <w:sz w:val="22"/>
          <w:szCs w:val="22"/>
          <w:lang w:val="en-GB"/>
        </w:rPr>
        <w:lastRenderedPageBreak/>
        <w:t xml:space="preserve">Certification and </w:t>
      </w:r>
      <w:proofErr w:type="spellStart"/>
      <w:r w:rsidRPr="00BE37F3">
        <w:rPr>
          <w:rFonts w:ascii="Calibri" w:hAnsi="Calibri" w:cs="Tahoma"/>
          <w:b/>
          <w:sz w:val="22"/>
          <w:szCs w:val="22"/>
          <w:lang w:val="en-GB"/>
        </w:rPr>
        <w:t>Europass</w:t>
      </w:r>
      <w:proofErr w:type="spellEnd"/>
      <w:r w:rsidRPr="00BE37F3">
        <w:rPr>
          <w:rFonts w:ascii="Calibri" w:hAnsi="Calibri" w:cs="Tahoma"/>
          <w:b/>
          <w:sz w:val="22"/>
          <w:szCs w:val="22"/>
          <w:lang w:val="en-GB"/>
        </w:rPr>
        <w:t xml:space="preserve"> Mobility</w:t>
      </w:r>
    </w:p>
    <w:p w:rsidR="00724CDB" w:rsidRPr="00BE37F3" w:rsidRDefault="00724CDB" w:rsidP="00724CDB">
      <w:pPr>
        <w:rPr>
          <w:rFonts w:ascii="Calibri" w:hAnsi="Calibri" w:cs="Tahoma"/>
          <w:sz w:val="22"/>
          <w:szCs w:val="22"/>
          <w:lang w:val="en-GB"/>
        </w:rPr>
      </w:pPr>
      <w:r w:rsidRPr="00BE37F3">
        <w:rPr>
          <w:rFonts w:ascii="Calibri" w:hAnsi="Calibri" w:cs="Tahoma"/>
          <w:sz w:val="22"/>
          <w:szCs w:val="22"/>
          <w:lang w:val="en-GB"/>
        </w:rPr>
        <w:t xml:space="preserve">At the end of the programme, participants are provided with a certificate of attendance, outlining the number of hours and sessions they have attended, and a formal receipt of fees paid. Participants may also bring a </w:t>
      </w:r>
      <w:proofErr w:type="spellStart"/>
      <w:r w:rsidRPr="00BE37F3">
        <w:rPr>
          <w:rFonts w:ascii="Calibri" w:hAnsi="Calibri" w:cs="Tahoma"/>
          <w:sz w:val="22"/>
          <w:szCs w:val="22"/>
          <w:lang w:val="en-GB"/>
        </w:rPr>
        <w:t>Europass</w:t>
      </w:r>
      <w:proofErr w:type="spellEnd"/>
      <w:r w:rsidRPr="00BE37F3">
        <w:rPr>
          <w:rFonts w:ascii="Calibri" w:hAnsi="Calibri" w:cs="Tahoma"/>
          <w:sz w:val="22"/>
          <w:szCs w:val="22"/>
          <w:lang w:val="en-GB"/>
        </w:rPr>
        <w:t xml:space="preserve"> Mobility document with them, for validation by the Course Director.</w:t>
      </w:r>
    </w:p>
    <w:p w:rsidR="00724CDB" w:rsidRPr="00BE37F3" w:rsidRDefault="00724CDB" w:rsidP="00724CDB">
      <w:pPr>
        <w:rPr>
          <w:rFonts w:ascii="Calibri" w:hAnsi="Calibri" w:cs="Tahoma"/>
          <w:sz w:val="22"/>
          <w:szCs w:val="22"/>
          <w:lang w:val="en-GB"/>
        </w:rPr>
      </w:pPr>
    </w:p>
    <w:p w:rsidR="009804A1" w:rsidRPr="00BE37F3" w:rsidRDefault="00FB0617" w:rsidP="009804A1">
      <w:pPr>
        <w:pStyle w:val="BodyText"/>
        <w:rPr>
          <w:rFonts w:ascii="Calibri" w:hAnsi="Calibri" w:cs="Tahoma"/>
          <w:b/>
          <w:sz w:val="22"/>
          <w:szCs w:val="22"/>
          <w:lang w:val="en-GB"/>
        </w:rPr>
      </w:pPr>
      <w:r w:rsidRPr="00BE37F3">
        <w:rPr>
          <w:rFonts w:ascii="Calibri" w:hAnsi="Calibri" w:cs="Tahoma"/>
          <w:b/>
          <w:sz w:val="22"/>
          <w:szCs w:val="22"/>
          <w:lang w:val="en-GB"/>
        </w:rPr>
        <w:t>Fees</w:t>
      </w:r>
      <w:r w:rsidR="009D45A2" w:rsidRPr="00BE37F3">
        <w:rPr>
          <w:rFonts w:ascii="Calibri" w:hAnsi="Calibri" w:cs="Tahoma"/>
          <w:b/>
          <w:sz w:val="22"/>
          <w:szCs w:val="22"/>
          <w:lang w:val="en-GB"/>
        </w:rPr>
        <w:t xml:space="preserve"> </w:t>
      </w:r>
      <w:r w:rsidR="00563994" w:rsidRPr="00BE37F3">
        <w:rPr>
          <w:rFonts w:ascii="Calibri" w:hAnsi="Calibri" w:cs="Tahoma"/>
          <w:b/>
          <w:sz w:val="22"/>
          <w:szCs w:val="22"/>
          <w:lang w:val="en-GB"/>
        </w:rPr>
        <w:t>2017</w:t>
      </w:r>
    </w:p>
    <w:p w:rsidR="009A1E97" w:rsidRPr="00BE37F3" w:rsidRDefault="009A1E97" w:rsidP="009A1E97">
      <w:pPr>
        <w:pStyle w:val="BodyText"/>
        <w:rPr>
          <w:rFonts w:ascii="Calibri" w:hAnsi="Calibri" w:cs="Tahoma"/>
          <w:sz w:val="22"/>
          <w:szCs w:val="22"/>
          <w:lang w:val="en-GB"/>
        </w:rPr>
      </w:pPr>
      <w:r w:rsidRPr="00BE37F3">
        <w:rPr>
          <w:rFonts w:ascii="Calibri" w:hAnsi="Calibri" w:cs="Tahoma"/>
          <w:sz w:val="22"/>
          <w:szCs w:val="22"/>
          <w:lang w:val="en-GB"/>
        </w:rPr>
        <w:t>Creative Te</w:t>
      </w:r>
      <w:r w:rsidR="00790FAA" w:rsidRPr="00BE37F3">
        <w:rPr>
          <w:rFonts w:ascii="Calibri" w:hAnsi="Calibri" w:cs="Tahoma"/>
          <w:sz w:val="22"/>
          <w:szCs w:val="22"/>
          <w:lang w:val="en-GB"/>
        </w:rPr>
        <w:t xml:space="preserve">aching in the Primary </w:t>
      </w:r>
      <w:r w:rsidRPr="00BE37F3">
        <w:rPr>
          <w:rFonts w:ascii="Calibri" w:hAnsi="Calibri" w:cs="Tahoma"/>
          <w:sz w:val="22"/>
          <w:szCs w:val="22"/>
          <w:lang w:val="en-GB"/>
        </w:rPr>
        <w:t xml:space="preserve">English Language Classroom:  350 GBP + 75 GBP Enrolment Fee </w:t>
      </w:r>
      <w:r w:rsidR="0046642F" w:rsidRPr="00BE37F3">
        <w:rPr>
          <w:rFonts w:ascii="Calibri" w:hAnsi="Calibri" w:cs="Tahoma"/>
          <w:sz w:val="22"/>
          <w:szCs w:val="22"/>
          <w:lang w:val="en-GB"/>
        </w:rPr>
        <w:t>(</w:t>
      </w:r>
      <w:r w:rsidRPr="00BE37F3">
        <w:rPr>
          <w:rFonts w:ascii="Calibri" w:hAnsi="Calibri" w:cs="Tahoma"/>
          <w:sz w:val="22"/>
          <w:szCs w:val="22"/>
          <w:lang w:val="en-GB"/>
        </w:rPr>
        <w:t>1 week)</w:t>
      </w:r>
    </w:p>
    <w:p w:rsidR="006C4A0B" w:rsidRPr="00BE37F3" w:rsidRDefault="006C4A0B" w:rsidP="006C4A0B">
      <w:pPr>
        <w:pStyle w:val="BodyText"/>
        <w:rPr>
          <w:rFonts w:ascii="Calibri" w:hAnsi="Calibri" w:cs="Tahoma"/>
          <w:sz w:val="22"/>
          <w:szCs w:val="22"/>
          <w:lang w:val="en-GB"/>
        </w:rPr>
      </w:pPr>
      <w:r w:rsidRPr="00BE37F3">
        <w:rPr>
          <w:rFonts w:ascii="Calibri" w:hAnsi="Calibri" w:cs="Tahoma"/>
          <w:sz w:val="22"/>
          <w:szCs w:val="22"/>
          <w:lang w:val="en-GB"/>
        </w:rPr>
        <w:t xml:space="preserve">Creative Teaching in the </w:t>
      </w:r>
      <w:r w:rsidR="00790FAA" w:rsidRPr="00BE37F3">
        <w:rPr>
          <w:rFonts w:ascii="Calibri" w:hAnsi="Calibri" w:cs="Tahoma"/>
          <w:sz w:val="22"/>
          <w:szCs w:val="22"/>
          <w:lang w:val="en-GB"/>
        </w:rPr>
        <w:t>Primary</w:t>
      </w:r>
      <w:r w:rsidRPr="00BE37F3">
        <w:rPr>
          <w:rFonts w:ascii="Calibri" w:hAnsi="Calibri" w:cs="Tahoma"/>
          <w:sz w:val="22"/>
          <w:szCs w:val="22"/>
          <w:lang w:val="en-GB"/>
        </w:rPr>
        <w:t xml:space="preserve"> English Language Classroom:  600 GBP + 75 GBP Enrolment Fee (2 weeks)</w:t>
      </w:r>
    </w:p>
    <w:p w:rsidR="00976414" w:rsidRPr="00BE37F3" w:rsidRDefault="00976414" w:rsidP="006C4A0B">
      <w:pPr>
        <w:pStyle w:val="BodyText"/>
        <w:rPr>
          <w:rFonts w:ascii="Calibri" w:hAnsi="Calibri" w:cs="Tahoma"/>
          <w:sz w:val="22"/>
          <w:szCs w:val="22"/>
          <w:lang w:val="en-GB"/>
        </w:rPr>
      </w:pPr>
    </w:p>
    <w:p w:rsidR="00BA054E" w:rsidRPr="00BE37F3" w:rsidRDefault="00BA054E" w:rsidP="00BA054E">
      <w:pPr>
        <w:rPr>
          <w:rFonts w:ascii="Calibri" w:hAnsi="Calibri" w:cs="Tahoma"/>
          <w:b/>
          <w:sz w:val="22"/>
          <w:szCs w:val="22"/>
          <w:lang w:val="en-GB"/>
        </w:rPr>
      </w:pPr>
      <w:r w:rsidRPr="00BE37F3">
        <w:rPr>
          <w:rFonts w:ascii="Calibri" w:hAnsi="Calibri" w:cs="Tahoma"/>
          <w:b/>
          <w:sz w:val="22"/>
          <w:szCs w:val="22"/>
          <w:lang w:val="en-GB"/>
        </w:rPr>
        <w:t>Accommodation</w:t>
      </w:r>
    </w:p>
    <w:p w:rsidR="00BA054E" w:rsidRPr="00BE37F3" w:rsidRDefault="00BA054E" w:rsidP="00BA054E">
      <w:pPr>
        <w:rPr>
          <w:rFonts w:ascii="Calibri" w:hAnsi="Calibri"/>
          <w:b/>
          <w:sz w:val="22"/>
          <w:szCs w:val="22"/>
          <w:lang w:val="en-GB"/>
        </w:rPr>
      </w:pPr>
      <w:r w:rsidRPr="00BE37F3">
        <w:rPr>
          <w:rFonts w:ascii="Calibri" w:hAnsi="Calibri"/>
          <w:b/>
          <w:sz w:val="22"/>
          <w:szCs w:val="22"/>
          <w:lang w:val="en-GB"/>
        </w:rPr>
        <w:t>Homestay accommodation</w:t>
      </w:r>
    </w:p>
    <w:p w:rsidR="00BA054E" w:rsidRPr="00BE37F3" w:rsidRDefault="00BA054E" w:rsidP="00BA054E">
      <w:pPr>
        <w:pStyle w:val="BodyText"/>
        <w:rPr>
          <w:rFonts w:ascii="Calibri" w:hAnsi="Calibri" w:cs="Tahoma"/>
          <w:sz w:val="22"/>
          <w:szCs w:val="22"/>
          <w:lang w:val="en-GB"/>
        </w:rPr>
      </w:pPr>
      <w:r w:rsidRPr="00BE37F3">
        <w:rPr>
          <w:rFonts w:ascii="Calibri" w:hAnsi="Calibri" w:cs="Tahoma"/>
          <w:sz w:val="22"/>
          <w:szCs w:val="22"/>
          <w:lang w:val="en-GB"/>
        </w:rPr>
        <w:t>M</w:t>
      </w:r>
      <w:r w:rsidR="00B47B25">
        <w:rPr>
          <w:rFonts w:ascii="Calibri" w:hAnsi="Calibri" w:cs="Tahoma"/>
          <w:sz w:val="22"/>
          <w:szCs w:val="22"/>
          <w:lang w:val="en-GB"/>
        </w:rPr>
        <w:t>ost course participants live in</w:t>
      </w:r>
      <w:r w:rsidR="00BE37F3">
        <w:rPr>
          <w:rFonts w:ascii="Calibri" w:hAnsi="Calibri" w:cs="Tahoma"/>
          <w:sz w:val="22"/>
          <w:szCs w:val="22"/>
          <w:lang w:val="en-GB"/>
        </w:rPr>
        <w:t xml:space="preserve"> </w:t>
      </w:r>
      <w:r w:rsidRPr="00BE37F3">
        <w:rPr>
          <w:rFonts w:ascii="Calibri" w:hAnsi="Calibri" w:cs="Tahoma"/>
          <w:sz w:val="22"/>
          <w:szCs w:val="22"/>
          <w:lang w:val="en-GB"/>
        </w:rPr>
        <w:t>homestay</w:t>
      </w:r>
      <w:r w:rsidR="00B47B25">
        <w:rPr>
          <w:rFonts w:ascii="Calibri" w:hAnsi="Calibri" w:cs="Tahoma"/>
          <w:sz w:val="22"/>
          <w:szCs w:val="22"/>
          <w:lang w:val="en-GB"/>
        </w:rPr>
        <w:t xml:space="preserve"> accommodation</w:t>
      </w:r>
      <w:bookmarkStart w:id="0" w:name="_GoBack"/>
      <w:bookmarkEnd w:id="0"/>
      <w:r w:rsidRPr="00BE37F3">
        <w:rPr>
          <w:rFonts w:ascii="Calibri" w:hAnsi="Calibri" w:cs="Tahoma"/>
          <w:sz w:val="22"/>
          <w:szCs w:val="22"/>
          <w:lang w:val="en-GB"/>
        </w:rPr>
        <w:t>. It’s a great opportunity to talk and exchange cultures in a friendly home environment. They have their own key and complete independence.</w:t>
      </w:r>
    </w:p>
    <w:p w:rsidR="00BA054E" w:rsidRPr="00BE37F3" w:rsidRDefault="00BA054E" w:rsidP="00BA054E">
      <w:pPr>
        <w:rPr>
          <w:rFonts w:ascii="Calibri" w:hAnsi="Calibri"/>
          <w:sz w:val="22"/>
          <w:szCs w:val="22"/>
          <w:lang w:val="en-GB"/>
        </w:rPr>
      </w:pPr>
    </w:p>
    <w:p w:rsidR="00BA054E" w:rsidRPr="00BE37F3" w:rsidRDefault="00BA054E" w:rsidP="00BA054E">
      <w:pPr>
        <w:rPr>
          <w:rFonts w:ascii="Calibri" w:hAnsi="Calibri"/>
          <w:sz w:val="22"/>
          <w:szCs w:val="22"/>
          <w:lang w:val="en-GB"/>
        </w:rPr>
      </w:pPr>
      <w:r w:rsidRPr="00BE37F3">
        <w:rPr>
          <w:rFonts w:ascii="Calibri" w:hAnsi="Calibri"/>
          <w:sz w:val="22"/>
          <w:szCs w:val="22"/>
          <w:lang w:val="en-GB"/>
        </w:rPr>
        <w:t>Quite a lot of our homestays host more than one person at the same time. In this case, no guests speak the same first language. All hosts offer welcoming, clean and comfortable accommodation. Guests have breakfast and evening meal with the host/s during the week and all meals are provided at weekends, including packed lunch if requested. Some homes have accommodation with private bathroom.</w:t>
      </w:r>
    </w:p>
    <w:p w:rsidR="00BA054E" w:rsidRPr="00BE37F3" w:rsidRDefault="00BA054E" w:rsidP="00BA054E">
      <w:pPr>
        <w:rPr>
          <w:rFonts w:ascii="Calibri" w:hAnsi="Calibri"/>
          <w:sz w:val="22"/>
          <w:szCs w:val="22"/>
          <w:lang w:val="en-GB"/>
        </w:rPr>
      </w:pPr>
    </w:p>
    <w:p w:rsidR="00BA054E" w:rsidRPr="00BE37F3" w:rsidRDefault="00BA054E" w:rsidP="00BA054E">
      <w:pPr>
        <w:rPr>
          <w:rFonts w:ascii="Calibri" w:hAnsi="Calibri"/>
          <w:sz w:val="22"/>
          <w:szCs w:val="22"/>
          <w:lang w:val="en-GB"/>
        </w:rPr>
      </w:pPr>
      <w:r w:rsidRPr="00BE37F3">
        <w:rPr>
          <w:rFonts w:ascii="Calibri" w:hAnsi="Calibri"/>
          <w:sz w:val="22"/>
          <w:szCs w:val="22"/>
          <w:lang w:val="en-GB"/>
        </w:rPr>
        <w:t>Check in is the Sunday before the start of the course. Check out is the Saturday after the end of the course.</w:t>
      </w:r>
    </w:p>
    <w:p w:rsidR="00BA054E" w:rsidRPr="00BE37F3" w:rsidRDefault="00BA054E" w:rsidP="00BA054E">
      <w:pPr>
        <w:rPr>
          <w:rFonts w:ascii="Calibri" w:hAnsi="Calibri"/>
          <w:sz w:val="22"/>
          <w:szCs w:val="22"/>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144"/>
        <w:gridCol w:w="4302"/>
        <w:gridCol w:w="1513"/>
      </w:tblGrid>
      <w:tr w:rsidR="00BA054E" w:rsidRPr="00BE37F3" w:rsidTr="00FC5B57">
        <w:tc>
          <w:tcPr>
            <w:tcW w:w="0" w:type="auto"/>
            <w:tcBorders>
              <w:top w:val="single" w:sz="6" w:space="0" w:color="000000"/>
              <w:left w:val="single" w:sz="6" w:space="0" w:color="000000"/>
              <w:bottom w:val="single" w:sz="6" w:space="0" w:color="000000"/>
              <w:right w:val="single" w:sz="6" w:space="0" w:color="000000"/>
            </w:tcBorders>
            <w:hideMark/>
          </w:tcPr>
          <w:p w:rsidR="00BA054E" w:rsidRPr="00BE37F3" w:rsidRDefault="00BA054E" w:rsidP="00FC5B57">
            <w:pPr>
              <w:rPr>
                <w:rFonts w:ascii="Calibri" w:hAnsi="Calibri"/>
                <w:b/>
                <w:sz w:val="22"/>
                <w:szCs w:val="22"/>
                <w:lang w:val="en-GB"/>
              </w:rPr>
            </w:pPr>
            <w:r w:rsidRPr="00BE37F3">
              <w:rPr>
                <w:rFonts w:ascii="Calibri" w:hAnsi="Calibri"/>
                <w:b/>
                <w:sz w:val="22"/>
                <w:szCs w:val="22"/>
                <w:lang w:val="en-GB"/>
              </w:rPr>
              <w:t>Homestay Accommodation</w:t>
            </w:r>
          </w:p>
        </w:tc>
        <w:tc>
          <w:tcPr>
            <w:tcW w:w="0" w:type="auto"/>
            <w:tcBorders>
              <w:top w:val="single" w:sz="6" w:space="0" w:color="000000"/>
              <w:left w:val="single" w:sz="6" w:space="0" w:color="000000"/>
              <w:bottom w:val="single" w:sz="6" w:space="0" w:color="000000"/>
              <w:right w:val="single" w:sz="6" w:space="0" w:color="000000"/>
            </w:tcBorders>
            <w:hideMark/>
          </w:tcPr>
          <w:p w:rsidR="00BA054E" w:rsidRPr="00BE37F3" w:rsidRDefault="00BA054E" w:rsidP="00FC5B57">
            <w:pPr>
              <w:rPr>
                <w:rFonts w:ascii="Calibri" w:hAnsi="Calibri"/>
                <w:b/>
                <w:sz w:val="22"/>
                <w:szCs w:val="22"/>
                <w:lang w:val="en-GB"/>
              </w:rPr>
            </w:pPr>
            <w:r w:rsidRPr="00BE37F3">
              <w:rPr>
                <w:rFonts w:ascii="Calibri" w:hAnsi="Calibri"/>
                <w:b/>
                <w:sz w:val="22"/>
                <w:szCs w:val="22"/>
                <w:lang w:val="en-GB"/>
              </w:rPr>
              <w:t>Details</w:t>
            </w:r>
          </w:p>
        </w:tc>
        <w:tc>
          <w:tcPr>
            <w:tcW w:w="0" w:type="auto"/>
            <w:tcBorders>
              <w:top w:val="single" w:sz="6" w:space="0" w:color="000000"/>
              <w:left w:val="single" w:sz="6" w:space="0" w:color="000000"/>
              <w:bottom w:val="single" w:sz="6" w:space="0" w:color="000000"/>
              <w:right w:val="single" w:sz="6" w:space="0" w:color="000000"/>
            </w:tcBorders>
            <w:hideMark/>
          </w:tcPr>
          <w:p w:rsidR="00BA054E" w:rsidRPr="00BE37F3" w:rsidRDefault="00BA054E" w:rsidP="00FC5B57">
            <w:pPr>
              <w:rPr>
                <w:rFonts w:ascii="Calibri" w:hAnsi="Calibri"/>
                <w:b/>
                <w:sz w:val="22"/>
                <w:szCs w:val="22"/>
                <w:lang w:val="en-GB"/>
              </w:rPr>
            </w:pPr>
            <w:r w:rsidRPr="00BE37F3">
              <w:rPr>
                <w:rFonts w:ascii="Calibri" w:hAnsi="Calibri"/>
                <w:b/>
                <w:sz w:val="22"/>
                <w:szCs w:val="22"/>
                <w:lang w:val="en-GB"/>
              </w:rPr>
              <w:t xml:space="preserve">Cost per week </w:t>
            </w:r>
          </w:p>
        </w:tc>
      </w:tr>
      <w:tr w:rsidR="00BA054E" w:rsidRPr="00BE37F3" w:rsidTr="00FC5B57">
        <w:tc>
          <w:tcPr>
            <w:tcW w:w="0" w:type="auto"/>
            <w:tcBorders>
              <w:top w:val="single" w:sz="6" w:space="0" w:color="000000"/>
              <w:left w:val="single" w:sz="6" w:space="0" w:color="000000"/>
              <w:bottom w:val="single" w:sz="6" w:space="0" w:color="000000"/>
              <w:right w:val="single" w:sz="6" w:space="0" w:color="000000"/>
            </w:tcBorders>
            <w:hideMark/>
          </w:tcPr>
          <w:p w:rsidR="00BA054E" w:rsidRPr="00BE37F3" w:rsidRDefault="00BA054E" w:rsidP="00FC5B57">
            <w:pPr>
              <w:rPr>
                <w:rFonts w:ascii="Calibri" w:hAnsi="Calibri"/>
                <w:sz w:val="22"/>
                <w:szCs w:val="22"/>
                <w:lang w:val="en-GB"/>
              </w:rPr>
            </w:pPr>
            <w:r w:rsidRPr="00BE37F3">
              <w:rPr>
                <w:rFonts w:ascii="Calibri" w:hAnsi="Calibri"/>
                <w:sz w:val="22"/>
                <w:szCs w:val="22"/>
                <w:lang w:val="en-GB"/>
              </w:rPr>
              <w:t>Standard</w:t>
            </w:r>
          </w:p>
        </w:tc>
        <w:tc>
          <w:tcPr>
            <w:tcW w:w="0" w:type="auto"/>
            <w:tcBorders>
              <w:top w:val="single" w:sz="6" w:space="0" w:color="000000"/>
              <w:left w:val="single" w:sz="6" w:space="0" w:color="000000"/>
              <w:bottom w:val="single" w:sz="6" w:space="0" w:color="000000"/>
              <w:right w:val="single" w:sz="6" w:space="0" w:color="000000"/>
            </w:tcBorders>
            <w:hideMark/>
          </w:tcPr>
          <w:p w:rsidR="00BA054E" w:rsidRPr="00BE37F3" w:rsidRDefault="00BA054E" w:rsidP="00FC5B57">
            <w:pPr>
              <w:rPr>
                <w:rFonts w:ascii="Calibri" w:hAnsi="Calibri"/>
                <w:sz w:val="22"/>
                <w:szCs w:val="22"/>
                <w:lang w:val="en-GB"/>
              </w:rPr>
            </w:pPr>
            <w:r w:rsidRPr="00BE37F3">
              <w:rPr>
                <w:rFonts w:ascii="Calibri" w:hAnsi="Calibri"/>
                <w:sz w:val="22"/>
                <w:szCs w:val="22"/>
                <w:lang w:val="en-GB"/>
              </w:rPr>
              <w:t xml:space="preserve">Single room, half board (full board weekends) </w:t>
            </w:r>
          </w:p>
        </w:tc>
        <w:tc>
          <w:tcPr>
            <w:tcW w:w="0" w:type="auto"/>
            <w:tcBorders>
              <w:top w:val="single" w:sz="6" w:space="0" w:color="000000"/>
              <w:left w:val="single" w:sz="6" w:space="0" w:color="000000"/>
              <w:bottom w:val="single" w:sz="6" w:space="0" w:color="000000"/>
              <w:right w:val="single" w:sz="6" w:space="0" w:color="000000"/>
            </w:tcBorders>
            <w:hideMark/>
          </w:tcPr>
          <w:p w:rsidR="00BA054E" w:rsidRPr="00BE37F3" w:rsidRDefault="009D45A2" w:rsidP="00FC5B57">
            <w:pPr>
              <w:rPr>
                <w:rFonts w:ascii="Calibri" w:hAnsi="Calibri"/>
                <w:sz w:val="22"/>
                <w:szCs w:val="22"/>
                <w:lang w:val="en-GB"/>
              </w:rPr>
            </w:pPr>
            <w:r w:rsidRPr="00BE37F3">
              <w:rPr>
                <w:rFonts w:ascii="Calibri" w:hAnsi="Calibri"/>
                <w:sz w:val="22"/>
                <w:szCs w:val="22"/>
                <w:lang w:val="en-GB"/>
              </w:rPr>
              <w:t>£170</w:t>
            </w:r>
          </w:p>
          <w:p w:rsidR="009D45A2" w:rsidRPr="00BE37F3" w:rsidRDefault="009D45A2" w:rsidP="00FC5B57">
            <w:pPr>
              <w:rPr>
                <w:rFonts w:ascii="Calibri" w:hAnsi="Calibri"/>
                <w:sz w:val="22"/>
                <w:szCs w:val="22"/>
                <w:lang w:val="en-GB"/>
              </w:rPr>
            </w:pPr>
          </w:p>
        </w:tc>
      </w:tr>
      <w:tr w:rsidR="00BA054E" w:rsidRPr="00BE37F3" w:rsidTr="00FC5B57">
        <w:tc>
          <w:tcPr>
            <w:tcW w:w="0" w:type="auto"/>
            <w:tcBorders>
              <w:top w:val="single" w:sz="6" w:space="0" w:color="000000"/>
              <w:left w:val="single" w:sz="6" w:space="0" w:color="000000"/>
              <w:bottom w:val="single" w:sz="6" w:space="0" w:color="000000"/>
              <w:right w:val="single" w:sz="6" w:space="0" w:color="000000"/>
            </w:tcBorders>
            <w:hideMark/>
          </w:tcPr>
          <w:p w:rsidR="00BA054E" w:rsidRPr="00BE37F3" w:rsidRDefault="00BA054E" w:rsidP="00FC5B57">
            <w:pPr>
              <w:rPr>
                <w:rFonts w:ascii="Calibri" w:hAnsi="Calibri"/>
                <w:sz w:val="22"/>
                <w:szCs w:val="22"/>
                <w:lang w:val="en-GB"/>
              </w:rPr>
            </w:pPr>
            <w:r w:rsidRPr="00BE37F3">
              <w:rPr>
                <w:rFonts w:ascii="Calibri" w:hAnsi="Calibri"/>
                <w:sz w:val="22"/>
                <w:szCs w:val="22"/>
                <w:lang w:val="en-GB"/>
              </w:rPr>
              <w:t>Standard Twin</w:t>
            </w:r>
          </w:p>
          <w:p w:rsidR="00BA054E" w:rsidRPr="00BE37F3" w:rsidRDefault="00BA054E" w:rsidP="00FC5B57">
            <w:pPr>
              <w:rPr>
                <w:rFonts w:ascii="Calibri" w:hAnsi="Calibri"/>
                <w:sz w:val="22"/>
                <w:szCs w:val="22"/>
                <w:lang w:val="en-GB"/>
              </w:rPr>
            </w:pPr>
            <w:r w:rsidRPr="00BE37F3">
              <w:rPr>
                <w:rFonts w:ascii="Calibri" w:hAnsi="Calibri"/>
                <w:sz w:val="22"/>
                <w:szCs w:val="22"/>
                <w:lang w:val="en-GB"/>
              </w:rPr>
              <w:t>(only available for people booking together)</w:t>
            </w:r>
          </w:p>
        </w:tc>
        <w:tc>
          <w:tcPr>
            <w:tcW w:w="0" w:type="auto"/>
            <w:tcBorders>
              <w:top w:val="single" w:sz="6" w:space="0" w:color="000000"/>
              <w:left w:val="single" w:sz="6" w:space="0" w:color="000000"/>
              <w:bottom w:val="single" w:sz="6" w:space="0" w:color="000000"/>
              <w:right w:val="single" w:sz="6" w:space="0" w:color="000000"/>
            </w:tcBorders>
            <w:hideMark/>
          </w:tcPr>
          <w:p w:rsidR="00BA054E" w:rsidRPr="00BE37F3" w:rsidRDefault="00BA054E" w:rsidP="00FC5B57">
            <w:pPr>
              <w:rPr>
                <w:rFonts w:ascii="Calibri" w:hAnsi="Calibri"/>
                <w:sz w:val="22"/>
                <w:szCs w:val="22"/>
                <w:lang w:val="en-GB"/>
              </w:rPr>
            </w:pPr>
            <w:r w:rsidRPr="00BE37F3">
              <w:rPr>
                <w:rFonts w:ascii="Calibri" w:hAnsi="Calibri"/>
                <w:sz w:val="22"/>
                <w:szCs w:val="22"/>
                <w:lang w:val="en-GB"/>
              </w:rPr>
              <w:t xml:space="preserve">Twin room, half board (full board weekends) </w:t>
            </w:r>
          </w:p>
        </w:tc>
        <w:tc>
          <w:tcPr>
            <w:tcW w:w="0" w:type="auto"/>
            <w:tcBorders>
              <w:top w:val="single" w:sz="6" w:space="0" w:color="000000"/>
              <w:left w:val="single" w:sz="6" w:space="0" w:color="000000"/>
              <w:bottom w:val="single" w:sz="6" w:space="0" w:color="000000"/>
              <w:right w:val="single" w:sz="6" w:space="0" w:color="000000"/>
            </w:tcBorders>
            <w:hideMark/>
          </w:tcPr>
          <w:p w:rsidR="00BA054E" w:rsidRPr="00BE37F3" w:rsidRDefault="009D45A2" w:rsidP="00FC5B57">
            <w:pPr>
              <w:rPr>
                <w:rFonts w:ascii="Calibri" w:hAnsi="Calibri"/>
                <w:sz w:val="22"/>
                <w:szCs w:val="22"/>
                <w:lang w:val="en-GB"/>
              </w:rPr>
            </w:pPr>
            <w:r w:rsidRPr="00BE37F3">
              <w:rPr>
                <w:rFonts w:ascii="Calibri" w:hAnsi="Calibri"/>
                <w:sz w:val="22"/>
                <w:szCs w:val="22"/>
                <w:lang w:val="en-GB"/>
              </w:rPr>
              <w:t>£160</w:t>
            </w:r>
          </w:p>
        </w:tc>
      </w:tr>
      <w:tr w:rsidR="00BA054E" w:rsidRPr="00BE37F3" w:rsidTr="00FC5B57">
        <w:tc>
          <w:tcPr>
            <w:tcW w:w="0" w:type="auto"/>
            <w:tcBorders>
              <w:top w:val="single" w:sz="6" w:space="0" w:color="000000"/>
              <w:left w:val="single" w:sz="6" w:space="0" w:color="000000"/>
              <w:bottom w:val="single" w:sz="6" w:space="0" w:color="000000"/>
              <w:right w:val="single" w:sz="6" w:space="0" w:color="000000"/>
            </w:tcBorders>
            <w:hideMark/>
          </w:tcPr>
          <w:p w:rsidR="00BA054E" w:rsidRPr="00BE37F3" w:rsidRDefault="00BE37F3" w:rsidP="00BE37F3">
            <w:pPr>
              <w:rPr>
                <w:rFonts w:ascii="Calibri" w:hAnsi="Calibri"/>
                <w:sz w:val="22"/>
                <w:szCs w:val="22"/>
                <w:lang w:val="en-GB"/>
              </w:rPr>
            </w:pPr>
            <w:proofErr w:type="spellStart"/>
            <w:r>
              <w:rPr>
                <w:rFonts w:ascii="Calibri" w:hAnsi="Calibri"/>
                <w:sz w:val="22"/>
                <w:szCs w:val="22"/>
                <w:lang w:val="en-GB"/>
              </w:rPr>
              <w:t>En</w:t>
            </w:r>
            <w:proofErr w:type="spellEnd"/>
            <w:r>
              <w:rPr>
                <w:rFonts w:ascii="Calibri" w:hAnsi="Calibri"/>
                <w:sz w:val="22"/>
                <w:szCs w:val="22"/>
                <w:lang w:val="en-GB"/>
              </w:rPr>
              <w:t>-s</w:t>
            </w:r>
            <w:r w:rsidR="00BA054E" w:rsidRPr="00BE37F3">
              <w:rPr>
                <w:rFonts w:ascii="Calibri" w:hAnsi="Calibri"/>
                <w:sz w:val="22"/>
                <w:szCs w:val="22"/>
                <w:lang w:val="en-GB"/>
              </w:rPr>
              <w:t>uite</w:t>
            </w:r>
          </w:p>
        </w:tc>
        <w:tc>
          <w:tcPr>
            <w:tcW w:w="0" w:type="auto"/>
            <w:tcBorders>
              <w:top w:val="single" w:sz="6" w:space="0" w:color="000000"/>
              <w:left w:val="single" w:sz="6" w:space="0" w:color="000000"/>
              <w:bottom w:val="single" w:sz="6" w:space="0" w:color="000000"/>
              <w:right w:val="single" w:sz="6" w:space="0" w:color="000000"/>
            </w:tcBorders>
            <w:hideMark/>
          </w:tcPr>
          <w:p w:rsidR="00BA054E" w:rsidRPr="00BE37F3" w:rsidRDefault="00BA054E" w:rsidP="00FC5B57">
            <w:pPr>
              <w:rPr>
                <w:rFonts w:ascii="Calibri" w:hAnsi="Calibri"/>
                <w:sz w:val="22"/>
                <w:szCs w:val="22"/>
                <w:lang w:val="en-GB"/>
              </w:rPr>
            </w:pPr>
            <w:r w:rsidRPr="00BE37F3">
              <w:rPr>
                <w:rFonts w:ascii="Calibri" w:hAnsi="Calibri"/>
                <w:sz w:val="22"/>
                <w:szCs w:val="22"/>
                <w:lang w:val="en-GB"/>
              </w:rPr>
              <w:t xml:space="preserve">Single room, private bathroom, half board </w:t>
            </w:r>
          </w:p>
          <w:p w:rsidR="00BA054E" w:rsidRPr="00BE37F3" w:rsidRDefault="00BA054E" w:rsidP="00FC5B57">
            <w:pPr>
              <w:rPr>
                <w:rFonts w:ascii="Calibri" w:hAnsi="Calibri"/>
                <w:sz w:val="22"/>
                <w:szCs w:val="22"/>
                <w:lang w:val="en-GB"/>
              </w:rPr>
            </w:pPr>
            <w:r w:rsidRPr="00BE37F3">
              <w:rPr>
                <w:rFonts w:ascii="Calibri" w:hAnsi="Calibri"/>
                <w:sz w:val="22"/>
                <w:szCs w:val="22"/>
                <w:lang w:val="en-GB"/>
              </w:rPr>
              <w:t>(full board weekends)</w:t>
            </w:r>
          </w:p>
        </w:tc>
        <w:tc>
          <w:tcPr>
            <w:tcW w:w="0" w:type="auto"/>
            <w:tcBorders>
              <w:top w:val="single" w:sz="6" w:space="0" w:color="000000"/>
              <w:left w:val="single" w:sz="6" w:space="0" w:color="000000"/>
              <w:bottom w:val="single" w:sz="6" w:space="0" w:color="000000"/>
              <w:right w:val="single" w:sz="6" w:space="0" w:color="000000"/>
            </w:tcBorders>
            <w:hideMark/>
          </w:tcPr>
          <w:p w:rsidR="00BA054E" w:rsidRPr="00BE37F3" w:rsidRDefault="009D45A2" w:rsidP="00FC5B57">
            <w:pPr>
              <w:rPr>
                <w:rFonts w:ascii="Calibri" w:hAnsi="Calibri"/>
                <w:sz w:val="22"/>
                <w:szCs w:val="22"/>
                <w:lang w:val="en-GB"/>
              </w:rPr>
            </w:pPr>
            <w:r w:rsidRPr="00BE37F3">
              <w:rPr>
                <w:rFonts w:ascii="Calibri" w:hAnsi="Calibri"/>
                <w:sz w:val="22"/>
                <w:szCs w:val="22"/>
                <w:lang w:val="en-GB"/>
              </w:rPr>
              <w:t>£210</w:t>
            </w:r>
          </w:p>
        </w:tc>
      </w:tr>
      <w:tr w:rsidR="00BA054E" w:rsidRPr="00BE37F3" w:rsidTr="00FC5B57">
        <w:tc>
          <w:tcPr>
            <w:tcW w:w="0" w:type="auto"/>
            <w:tcBorders>
              <w:top w:val="single" w:sz="6" w:space="0" w:color="000000"/>
              <w:left w:val="single" w:sz="6" w:space="0" w:color="000000"/>
              <w:bottom w:val="single" w:sz="6" w:space="0" w:color="000000"/>
              <w:right w:val="single" w:sz="6" w:space="0" w:color="000000"/>
            </w:tcBorders>
            <w:hideMark/>
          </w:tcPr>
          <w:p w:rsidR="00BA054E" w:rsidRPr="00BE37F3" w:rsidRDefault="00BA054E" w:rsidP="00FC5B57">
            <w:pPr>
              <w:rPr>
                <w:rFonts w:ascii="Calibri" w:hAnsi="Calibri"/>
                <w:sz w:val="22"/>
                <w:szCs w:val="22"/>
                <w:lang w:val="en-GB"/>
              </w:rPr>
            </w:pPr>
            <w:proofErr w:type="spellStart"/>
            <w:r w:rsidRPr="00BE37F3">
              <w:rPr>
                <w:rFonts w:ascii="Calibri" w:hAnsi="Calibri"/>
                <w:sz w:val="22"/>
                <w:szCs w:val="22"/>
                <w:lang w:val="en-GB"/>
              </w:rPr>
              <w:t>En</w:t>
            </w:r>
            <w:proofErr w:type="spellEnd"/>
            <w:r w:rsidRPr="00BE37F3">
              <w:rPr>
                <w:rFonts w:ascii="Calibri" w:hAnsi="Calibri"/>
                <w:sz w:val="22"/>
                <w:szCs w:val="22"/>
                <w:lang w:val="en-GB"/>
              </w:rPr>
              <w:t>-suite Twin</w:t>
            </w:r>
          </w:p>
          <w:p w:rsidR="00BA054E" w:rsidRPr="00BE37F3" w:rsidRDefault="00BA054E" w:rsidP="00FC5B57">
            <w:pPr>
              <w:rPr>
                <w:rFonts w:ascii="Calibri" w:hAnsi="Calibri"/>
                <w:sz w:val="22"/>
                <w:szCs w:val="22"/>
                <w:lang w:val="en-GB"/>
              </w:rPr>
            </w:pPr>
            <w:r w:rsidRPr="00BE37F3">
              <w:rPr>
                <w:rFonts w:ascii="Calibri" w:hAnsi="Calibri"/>
                <w:sz w:val="22"/>
                <w:szCs w:val="22"/>
                <w:lang w:val="en-GB"/>
              </w:rPr>
              <w:t>(only available for people booking together)</w:t>
            </w:r>
          </w:p>
        </w:tc>
        <w:tc>
          <w:tcPr>
            <w:tcW w:w="0" w:type="auto"/>
            <w:tcBorders>
              <w:top w:val="single" w:sz="6" w:space="0" w:color="000000"/>
              <w:left w:val="single" w:sz="6" w:space="0" w:color="000000"/>
              <w:bottom w:val="single" w:sz="6" w:space="0" w:color="000000"/>
              <w:right w:val="single" w:sz="6" w:space="0" w:color="000000"/>
            </w:tcBorders>
            <w:hideMark/>
          </w:tcPr>
          <w:p w:rsidR="00BA054E" w:rsidRPr="00BE37F3" w:rsidRDefault="00BA054E" w:rsidP="00FC5B57">
            <w:pPr>
              <w:rPr>
                <w:rFonts w:ascii="Calibri" w:hAnsi="Calibri"/>
                <w:sz w:val="22"/>
                <w:szCs w:val="22"/>
                <w:lang w:val="en-GB"/>
              </w:rPr>
            </w:pPr>
            <w:r w:rsidRPr="00BE37F3">
              <w:rPr>
                <w:rFonts w:ascii="Calibri" w:hAnsi="Calibri"/>
                <w:sz w:val="22"/>
                <w:szCs w:val="22"/>
                <w:lang w:val="en-GB"/>
              </w:rPr>
              <w:t xml:space="preserve">Twin room, half board (full board weekends) </w:t>
            </w:r>
          </w:p>
        </w:tc>
        <w:tc>
          <w:tcPr>
            <w:tcW w:w="0" w:type="auto"/>
            <w:tcBorders>
              <w:top w:val="single" w:sz="6" w:space="0" w:color="000000"/>
              <w:left w:val="single" w:sz="6" w:space="0" w:color="000000"/>
              <w:bottom w:val="single" w:sz="6" w:space="0" w:color="000000"/>
              <w:right w:val="single" w:sz="6" w:space="0" w:color="000000"/>
            </w:tcBorders>
            <w:hideMark/>
          </w:tcPr>
          <w:p w:rsidR="00BA054E" w:rsidRPr="00BE37F3" w:rsidRDefault="009D45A2" w:rsidP="00FC5B57">
            <w:pPr>
              <w:rPr>
                <w:rFonts w:ascii="Calibri" w:hAnsi="Calibri"/>
                <w:sz w:val="22"/>
                <w:szCs w:val="22"/>
                <w:lang w:val="en-GB"/>
              </w:rPr>
            </w:pPr>
            <w:r w:rsidRPr="00BE37F3">
              <w:rPr>
                <w:rFonts w:ascii="Calibri" w:hAnsi="Calibri"/>
                <w:sz w:val="22"/>
                <w:szCs w:val="22"/>
                <w:lang w:val="en-GB"/>
              </w:rPr>
              <w:t>£200</w:t>
            </w:r>
          </w:p>
        </w:tc>
      </w:tr>
    </w:tbl>
    <w:p w:rsidR="00BA054E" w:rsidRPr="00BE37F3" w:rsidRDefault="00BA054E" w:rsidP="00BA054E">
      <w:pPr>
        <w:rPr>
          <w:rFonts w:ascii="Calibri" w:hAnsi="Calibri"/>
          <w:sz w:val="22"/>
          <w:szCs w:val="22"/>
          <w:lang w:val="en-GB"/>
        </w:rPr>
      </w:pPr>
    </w:p>
    <w:p w:rsidR="00BA054E" w:rsidRPr="00BE37F3" w:rsidRDefault="00BA054E" w:rsidP="00BA054E">
      <w:pPr>
        <w:rPr>
          <w:rFonts w:ascii="Calibri" w:hAnsi="Calibri"/>
          <w:bCs w:val="0"/>
          <w:sz w:val="22"/>
          <w:szCs w:val="22"/>
          <w:lang w:val="en-GB"/>
        </w:rPr>
      </w:pPr>
      <w:r w:rsidRPr="00BE37F3">
        <w:rPr>
          <w:rFonts w:ascii="Calibri" w:hAnsi="Calibri"/>
          <w:b/>
          <w:bCs w:val="0"/>
          <w:sz w:val="22"/>
          <w:szCs w:val="22"/>
          <w:lang w:val="en-GB"/>
        </w:rPr>
        <w:t>Hotel or self-catering accommodation</w:t>
      </w:r>
      <w:r w:rsidRPr="00BE37F3">
        <w:rPr>
          <w:rFonts w:ascii="Calibri" w:hAnsi="Calibri"/>
          <w:bCs w:val="0"/>
          <w:sz w:val="22"/>
          <w:szCs w:val="22"/>
          <w:lang w:val="en-GB"/>
        </w:rPr>
        <w:br/>
        <w:t>Some course participants prefer to stay in hotel or self-catering accommodation. We can give advice and suggest some options. However, this must be booked and paid for by the course participant independently.</w:t>
      </w:r>
    </w:p>
    <w:p w:rsidR="00BA054E" w:rsidRPr="00BE37F3" w:rsidRDefault="00BA054E" w:rsidP="00BA054E">
      <w:pPr>
        <w:rPr>
          <w:rFonts w:ascii="Calibri" w:hAnsi="Calibri"/>
          <w:bCs w:val="0"/>
          <w:sz w:val="22"/>
          <w:szCs w:val="22"/>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13"/>
        <w:gridCol w:w="4682"/>
        <w:gridCol w:w="1513"/>
      </w:tblGrid>
      <w:tr w:rsidR="00BA054E" w:rsidRPr="00BE37F3" w:rsidTr="00FC5B57">
        <w:tc>
          <w:tcPr>
            <w:tcW w:w="0" w:type="auto"/>
            <w:shd w:val="clear" w:color="auto" w:fill="auto"/>
          </w:tcPr>
          <w:p w:rsidR="00BA054E" w:rsidRPr="00BE37F3" w:rsidRDefault="00BA054E" w:rsidP="00FC5B57">
            <w:pPr>
              <w:rPr>
                <w:rFonts w:ascii="Calibri" w:hAnsi="Calibri"/>
                <w:b/>
                <w:sz w:val="22"/>
                <w:szCs w:val="22"/>
                <w:lang w:val="en-GB"/>
              </w:rPr>
            </w:pPr>
            <w:r w:rsidRPr="00BE37F3">
              <w:rPr>
                <w:rFonts w:ascii="Calibri" w:hAnsi="Calibri"/>
                <w:b/>
                <w:sz w:val="22"/>
                <w:szCs w:val="22"/>
                <w:lang w:val="en-GB"/>
              </w:rPr>
              <w:t xml:space="preserve">Accommodation Type </w:t>
            </w:r>
          </w:p>
        </w:tc>
        <w:tc>
          <w:tcPr>
            <w:tcW w:w="0" w:type="auto"/>
            <w:shd w:val="clear" w:color="auto" w:fill="auto"/>
          </w:tcPr>
          <w:p w:rsidR="00BA054E" w:rsidRPr="00BE37F3" w:rsidRDefault="00BA054E" w:rsidP="00FC5B57">
            <w:pPr>
              <w:rPr>
                <w:rFonts w:ascii="Calibri" w:hAnsi="Calibri"/>
                <w:b/>
                <w:sz w:val="22"/>
                <w:szCs w:val="22"/>
                <w:lang w:val="en-GB"/>
              </w:rPr>
            </w:pPr>
            <w:r w:rsidRPr="00BE37F3">
              <w:rPr>
                <w:rFonts w:ascii="Calibri" w:hAnsi="Calibri"/>
                <w:b/>
                <w:sz w:val="22"/>
                <w:szCs w:val="22"/>
                <w:lang w:val="en-GB"/>
              </w:rPr>
              <w:t>Details</w:t>
            </w:r>
          </w:p>
        </w:tc>
        <w:tc>
          <w:tcPr>
            <w:tcW w:w="0" w:type="auto"/>
            <w:shd w:val="clear" w:color="auto" w:fill="auto"/>
          </w:tcPr>
          <w:p w:rsidR="00BA054E" w:rsidRPr="00BE37F3" w:rsidRDefault="00BA054E" w:rsidP="00FC5B57">
            <w:pPr>
              <w:rPr>
                <w:rFonts w:ascii="Calibri" w:hAnsi="Calibri"/>
                <w:b/>
                <w:sz w:val="22"/>
                <w:szCs w:val="22"/>
                <w:lang w:val="en-GB"/>
              </w:rPr>
            </w:pPr>
            <w:r w:rsidRPr="00BE37F3">
              <w:rPr>
                <w:rFonts w:ascii="Calibri" w:hAnsi="Calibri"/>
                <w:b/>
                <w:sz w:val="22"/>
                <w:szCs w:val="22"/>
                <w:lang w:val="en-GB"/>
              </w:rPr>
              <w:t xml:space="preserve">Cost per week </w:t>
            </w:r>
          </w:p>
        </w:tc>
      </w:tr>
      <w:tr w:rsidR="00BA054E" w:rsidRPr="00BE37F3" w:rsidTr="00FC5B57">
        <w:tc>
          <w:tcPr>
            <w:tcW w:w="0" w:type="auto"/>
            <w:shd w:val="clear" w:color="auto" w:fill="auto"/>
          </w:tcPr>
          <w:p w:rsidR="00BA054E" w:rsidRPr="00BE37F3" w:rsidRDefault="00BA054E" w:rsidP="00FC5B57">
            <w:pPr>
              <w:rPr>
                <w:rFonts w:ascii="Calibri" w:hAnsi="Calibri"/>
                <w:sz w:val="22"/>
                <w:szCs w:val="22"/>
                <w:lang w:val="en-GB"/>
              </w:rPr>
            </w:pPr>
            <w:r w:rsidRPr="00BE37F3">
              <w:rPr>
                <w:rFonts w:ascii="Calibri" w:hAnsi="Calibri"/>
                <w:sz w:val="22"/>
                <w:szCs w:val="22"/>
                <w:lang w:val="en-GB"/>
              </w:rPr>
              <w:t>Hotel</w:t>
            </w:r>
          </w:p>
        </w:tc>
        <w:tc>
          <w:tcPr>
            <w:tcW w:w="0" w:type="auto"/>
            <w:shd w:val="clear" w:color="auto" w:fill="auto"/>
          </w:tcPr>
          <w:p w:rsidR="00BA054E" w:rsidRPr="00BE37F3" w:rsidRDefault="00BA054E" w:rsidP="00FC5B57">
            <w:pPr>
              <w:rPr>
                <w:rFonts w:ascii="Calibri" w:hAnsi="Calibri"/>
                <w:sz w:val="22"/>
                <w:szCs w:val="22"/>
                <w:lang w:val="en-GB"/>
              </w:rPr>
            </w:pPr>
            <w:r w:rsidRPr="00BE37F3">
              <w:rPr>
                <w:rFonts w:ascii="Calibri" w:hAnsi="Calibri"/>
                <w:sz w:val="22"/>
                <w:szCs w:val="22"/>
                <w:lang w:val="en-GB"/>
              </w:rPr>
              <w:t xml:space="preserve">Single room, private bathroom, bed and breakfast </w:t>
            </w:r>
          </w:p>
        </w:tc>
        <w:tc>
          <w:tcPr>
            <w:tcW w:w="0" w:type="auto"/>
            <w:shd w:val="clear" w:color="auto" w:fill="auto"/>
          </w:tcPr>
          <w:p w:rsidR="00BA054E" w:rsidRPr="00BE37F3" w:rsidRDefault="00BA054E" w:rsidP="00FC5B57">
            <w:pPr>
              <w:rPr>
                <w:rFonts w:ascii="Calibri" w:hAnsi="Calibri"/>
                <w:sz w:val="22"/>
                <w:szCs w:val="22"/>
                <w:lang w:val="en-GB"/>
              </w:rPr>
            </w:pPr>
            <w:r w:rsidRPr="00BE37F3">
              <w:rPr>
                <w:rFonts w:ascii="Calibri" w:hAnsi="Calibri"/>
                <w:sz w:val="22"/>
                <w:szCs w:val="22"/>
                <w:lang w:val="en-GB"/>
              </w:rPr>
              <w:t>From £420</w:t>
            </w:r>
          </w:p>
        </w:tc>
      </w:tr>
      <w:tr w:rsidR="00BA054E" w:rsidRPr="00BE37F3" w:rsidTr="00FC5B57">
        <w:tc>
          <w:tcPr>
            <w:tcW w:w="0" w:type="auto"/>
            <w:shd w:val="clear" w:color="auto" w:fill="auto"/>
          </w:tcPr>
          <w:p w:rsidR="00BA054E" w:rsidRPr="00BE37F3" w:rsidRDefault="00BA054E" w:rsidP="00FC5B57">
            <w:pPr>
              <w:rPr>
                <w:rFonts w:ascii="Calibri" w:hAnsi="Calibri"/>
                <w:sz w:val="22"/>
                <w:szCs w:val="22"/>
                <w:lang w:val="en-GB"/>
              </w:rPr>
            </w:pPr>
            <w:r w:rsidRPr="00BE37F3">
              <w:rPr>
                <w:rFonts w:ascii="Calibri" w:hAnsi="Calibri"/>
                <w:sz w:val="22"/>
                <w:szCs w:val="22"/>
                <w:lang w:val="en-GB"/>
              </w:rPr>
              <w:t>Self-catering</w:t>
            </w:r>
          </w:p>
        </w:tc>
        <w:tc>
          <w:tcPr>
            <w:tcW w:w="0" w:type="auto"/>
            <w:shd w:val="clear" w:color="auto" w:fill="auto"/>
          </w:tcPr>
          <w:p w:rsidR="00BA054E" w:rsidRPr="00BE37F3" w:rsidRDefault="00BA054E" w:rsidP="00FC5B57">
            <w:pPr>
              <w:rPr>
                <w:rFonts w:ascii="Calibri" w:hAnsi="Calibri"/>
                <w:sz w:val="22"/>
                <w:szCs w:val="22"/>
                <w:lang w:val="en-GB"/>
              </w:rPr>
            </w:pPr>
            <w:r w:rsidRPr="00BE37F3">
              <w:rPr>
                <w:rFonts w:ascii="Calibri" w:hAnsi="Calibri"/>
                <w:sz w:val="22"/>
                <w:szCs w:val="22"/>
                <w:lang w:val="en-GB"/>
              </w:rPr>
              <w:t>Furnished one or two-bedroom house or flat</w:t>
            </w:r>
          </w:p>
        </w:tc>
        <w:tc>
          <w:tcPr>
            <w:tcW w:w="0" w:type="auto"/>
            <w:shd w:val="clear" w:color="auto" w:fill="auto"/>
          </w:tcPr>
          <w:p w:rsidR="00BA054E" w:rsidRPr="00BE37F3" w:rsidRDefault="00BA054E" w:rsidP="00FC5B57">
            <w:pPr>
              <w:rPr>
                <w:rFonts w:ascii="Calibri" w:hAnsi="Calibri"/>
                <w:sz w:val="22"/>
                <w:szCs w:val="22"/>
                <w:lang w:val="en-GB"/>
              </w:rPr>
            </w:pPr>
            <w:r w:rsidRPr="00BE37F3">
              <w:rPr>
                <w:rFonts w:ascii="Calibri" w:hAnsi="Calibri"/>
                <w:sz w:val="22"/>
                <w:szCs w:val="22"/>
                <w:lang w:val="en-GB"/>
              </w:rPr>
              <w:t>From £450</w:t>
            </w:r>
          </w:p>
        </w:tc>
      </w:tr>
    </w:tbl>
    <w:p w:rsidR="00FB0617" w:rsidRPr="00BE37F3" w:rsidRDefault="00FB0617" w:rsidP="00FB0617">
      <w:pPr>
        <w:rPr>
          <w:rFonts w:ascii="Calibri" w:hAnsi="Calibri" w:cs="Tahoma"/>
          <w:sz w:val="22"/>
          <w:szCs w:val="22"/>
          <w:lang w:val="en-GB"/>
        </w:rPr>
      </w:pPr>
    </w:p>
    <w:p w:rsidR="00FB0617" w:rsidRPr="00BE37F3" w:rsidRDefault="00FB0617" w:rsidP="00FB0617">
      <w:pPr>
        <w:rPr>
          <w:rFonts w:ascii="Calibri" w:hAnsi="Calibri" w:cs="Tahoma"/>
          <w:b/>
          <w:sz w:val="22"/>
          <w:szCs w:val="22"/>
          <w:lang w:val="en-GB"/>
        </w:rPr>
      </w:pPr>
      <w:r w:rsidRPr="00BE37F3">
        <w:rPr>
          <w:rFonts w:ascii="Calibri" w:hAnsi="Calibri" w:cs="Tahoma"/>
          <w:b/>
          <w:sz w:val="22"/>
          <w:szCs w:val="22"/>
          <w:lang w:val="en-GB"/>
        </w:rPr>
        <w:t>Other expenses</w:t>
      </w:r>
    </w:p>
    <w:p w:rsidR="0049690E" w:rsidRPr="00BE37F3" w:rsidRDefault="00F2312C" w:rsidP="0049690E">
      <w:pPr>
        <w:pStyle w:val="BodyText"/>
        <w:rPr>
          <w:rFonts w:ascii="Calibri" w:hAnsi="Calibri" w:cs="Tahoma"/>
          <w:bCs w:val="0"/>
          <w:sz w:val="22"/>
          <w:szCs w:val="22"/>
          <w:lang w:val="en-GB"/>
        </w:rPr>
      </w:pPr>
      <w:r w:rsidRPr="00BE37F3">
        <w:rPr>
          <w:rFonts w:ascii="Calibri" w:hAnsi="Calibri" w:cs="Tahoma"/>
          <w:sz w:val="22"/>
          <w:szCs w:val="22"/>
          <w:lang w:val="en-GB"/>
        </w:rPr>
        <w:t>A bus pass is approximately 20</w:t>
      </w:r>
      <w:r w:rsidR="0049690E" w:rsidRPr="00BE37F3">
        <w:rPr>
          <w:rFonts w:ascii="Calibri" w:hAnsi="Calibri" w:cs="Tahoma"/>
          <w:sz w:val="22"/>
          <w:szCs w:val="22"/>
          <w:lang w:val="en-GB"/>
        </w:rPr>
        <w:t xml:space="preserve"> GBP per week, giving unlimited travel in Oxford.  </w:t>
      </w:r>
      <w:r w:rsidR="0049690E" w:rsidRPr="00BE37F3">
        <w:rPr>
          <w:rFonts w:ascii="Calibri" w:hAnsi="Calibri" w:cs="Tahoma"/>
          <w:bCs w:val="0"/>
          <w:sz w:val="22"/>
          <w:szCs w:val="22"/>
          <w:lang w:val="en-GB"/>
        </w:rPr>
        <w:t>Participants will also need money for personal expenses and weekday lunches.</w:t>
      </w:r>
    </w:p>
    <w:p w:rsidR="00FB0617" w:rsidRPr="00BE37F3" w:rsidRDefault="00FB0617" w:rsidP="00FB0617">
      <w:pPr>
        <w:rPr>
          <w:rFonts w:ascii="Calibri" w:hAnsi="Calibri" w:cs="Tahoma"/>
          <w:b/>
          <w:sz w:val="22"/>
          <w:szCs w:val="22"/>
          <w:lang w:val="en-GB"/>
        </w:rPr>
      </w:pPr>
    </w:p>
    <w:p w:rsidR="00FB0617" w:rsidRPr="00BE37F3" w:rsidRDefault="00FB0617" w:rsidP="00FB0617">
      <w:pPr>
        <w:rPr>
          <w:rFonts w:ascii="Calibri" w:hAnsi="Calibri" w:cs="Tahoma"/>
          <w:b/>
          <w:sz w:val="22"/>
          <w:szCs w:val="22"/>
          <w:lang w:val="en-GB"/>
        </w:rPr>
      </w:pPr>
      <w:r w:rsidRPr="00BE37F3">
        <w:rPr>
          <w:rFonts w:ascii="Calibri" w:hAnsi="Calibri" w:cs="Tahoma"/>
          <w:b/>
          <w:sz w:val="22"/>
          <w:szCs w:val="22"/>
          <w:lang w:val="en-GB"/>
        </w:rPr>
        <w:t>Social activities</w:t>
      </w:r>
      <w:r w:rsidR="00D05E0D" w:rsidRPr="00BE37F3">
        <w:rPr>
          <w:rFonts w:ascii="Calibri" w:hAnsi="Calibri" w:cs="Tahoma"/>
          <w:b/>
          <w:sz w:val="22"/>
          <w:szCs w:val="22"/>
          <w:lang w:val="en-GB"/>
        </w:rPr>
        <w:t xml:space="preserve"> and excursions</w:t>
      </w:r>
    </w:p>
    <w:p w:rsidR="006B1BAD" w:rsidRPr="00BE37F3" w:rsidRDefault="006B1BAD" w:rsidP="006B1BAD">
      <w:pPr>
        <w:rPr>
          <w:rFonts w:ascii="Calibri" w:hAnsi="Calibri" w:cs="Tahoma"/>
          <w:sz w:val="22"/>
          <w:szCs w:val="22"/>
          <w:lang w:val="en-GB"/>
        </w:rPr>
      </w:pPr>
      <w:r w:rsidRPr="00BE37F3">
        <w:rPr>
          <w:rFonts w:ascii="Calibri" w:hAnsi="Calibri" w:cs="Tahoma"/>
          <w:sz w:val="22"/>
          <w:szCs w:val="22"/>
          <w:lang w:val="en-GB"/>
        </w:rPr>
        <w:t>As well as the cultural and social activities that are included on the course, there are optional excursions to join at extra cost. These half-day or full-day guided tours are to places of interest such as London, Stratford</w:t>
      </w:r>
      <w:r w:rsidR="000B4F6F">
        <w:rPr>
          <w:rFonts w:ascii="Calibri" w:hAnsi="Calibri" w:cs="Tahoma"/>
          <w:sz w:val="22"/>
          <w:szCs w:val="22"/>
          <w:lang w:val="en-GB"/>
        </w:rPr>
        <w:t>-</w:t>
      </w:r>
      <w:r w:rsidRPr="00BE37F3">
        <w:rPr>
          <w:rFonts w:ascii="Calibri" w:hAnsi="Calibri" w:cs="Tahoma"/>
          <w:sz w:val="22"/>
          <w:szCs w:val="22"/>
          <w:lang w:val="en-GB"/>
        </w:rPr>
        <w:t>upon</w:t>
      </w:r>
      <w:r w:rsidR="000B4F6F">
        <w:rPr>
          <w:rFonts w:ascii="Calibri" w:hAnsi="Calibri" w:cs="Tahoma"/>
          <w:sz w:val="22"/>
          <w:szCs w:val="22"/>
          <w:lang w:val="en-GB"/>
        </w:rPr>
        <w:t>-</w:t>
      </w:r>
      <w:r w:rsidRPr="00BE37F3">
        <w:rPr>
          <w:rFonts w:ascii="Calibri" w:hAnsi="Calibri" w:cs="Tahoma"/>
          <w:sz w:val="22"/>
          <w:szCs w:val="22"/>
          <w:lang w:val="en-GB"/>
        </w:rPr>
        <w:t>Avon, Bath, Windsor and Blenheim Palace. Prices for these range between 30 and 45 GBP.</w:t>
      </w:r>
    </w:p>
    <w:p w:rsidR="00FB0617" w:rsidRPr="00BE37F3" w:rsidRDefault="00FB0617" w:rsidP="00FB0617">
      <w:pPr>
        <w:rPr>
          <w:rFonts w:ascii="Calibri" w:hAnsi="Calibri" w:cs="Tahoma"/>
          <w:b/>
          <w:sz w:val="22"/>
          <w:szCs w:val="22"/>
          <w:lang w:val="en-GB"/>
        </w:rPr>
      </w:pPr>
    </w:p>
    <w:p w:rsidR="00FB0617" w:rsidRPr="00BE37F3" w:rsidRDefault="00FB0617" w:rsidP="00FB0617">
      <w:pPr>
        <w:rPr>
          <w:rFonts w:ascii="Calibri" w:hAnsi="Calibri" w:cs="Tahoma"/>
          <w:b/>
          <w:sz w:val="22"/>
          <w:szCs w:val="22"/>
          <w:lang w:val="en-GB"/>
        </w:rPr>
      </w:pPr>
      <w:r w:rsidRPr="00BE37F3">
        <w:rPr>
          <w:rFonts w:ascii="Calibri" w:hAnsi="Calibri" w:cs="Tahoma"/>
          <w:b/>
          <w:sz w:val="22"/>
          <w:szCs w:val="22"/>
          <w:lang w:val="en-GB"/>
        </w:rPr>
        <w:t>Travel arrangements</w:t>
      </w:r>
    </w:p>
    <w:p w:rsidR="00296E2D" w:rsidRPr="00BE37F3" w:rsidRDefault="00296E2D" w:rsidP="00296E2D">
      <w:pPr>
        <w:rPr>
          <w:rFonts w:ascii="Calibri" w:hAnsi="Calibri" w:cs="Tahoma"/>
          <w:sz w:val="22"/>
          <w:szCs w:val="22"/>
          <w:lang w:val="en-GB"/>
        </w:rPr>
      </w:pPr>
      <w:r w:rsidRPr="00BE37F3">
        <w:rPr>
          <w:rFonts w:ascii="Calibri" w:hAnsi="Calibri" w:cs="Tahoma"/>
          <w:sz w:val="22"/>
          <w:szCs w:val="22"/>
          <w:lang w:val="en-GB"/>
        </w:rPr>
        <w:t>There is a direct express bus service from London Heathrow and Gatwick airports to the central bus station in Oxford. The cost is approximately 30 GBP return. A taxi from the bus station to homestay accommodation typically costs 10 - 15 GBP.</w:t>
      </w:r>
    </w:p>
    <w:p w:rsidR="00296E2D" w:rsidRPr="00BE37F3" w:rsidRDefault="00296E2D" w:rsidP="00296E2D">
      <w:pPr>
        <w:rPr>
          <w:rFonts w:ascii="Calibri" w:hAnsi="Calibri" w:cs="Tahoma"/>
          <w:sz w:val="22"/>
          <w:szCs w:val="22"/>
          <w:lang w:val="en-GB"/>
        </w:rPr>
      </w:pPr>
      <w:r w:rsidRPr="00BE37F3">
        <w:rPr>
          <w:rFonts w:ascii="Calibri" w:hAnsi="Calibri" w:cs="Tahoma"/>
          <w:sz w:val="22"/>
          <w:szCs w:val="22"/>
          <w:lang w:val="en-GB"/>
        </w:rPr>
        <w:t xml:space="preserve">  </w:t>
      </w:r>
    </w:p>
    <w:p w:rsidR="00296E2D" w:rsidRPr="00BE37F3" w:rsidRDefault="00296E2D" w:rsidP="00296E2D">
      <w:pPr>
        <w:rPr>
          <w:rFonts w:ascii="Calibri" w:hAnsi="Calibri" w:cs="Tahoma"/>
          <w:sz w:val="22"/>
          <w:szCs w:val="22"/>
          <w:lang w:val="en-GB"/>
        </w:rPr>
      </w:pPr>
      <w:r w:rsidRPr="00BE37F3">
        <w:rPr>
          <w:rFonts w:ascii="Calibri" w:hAnsi="Calibri" w:cs="Tahoma"/>
          <w:sz w:val="22"/>
          <w:szCs w:val="22"/>
          <w:lang w:val="en-GB"/>
        </w:rPr>
        <w:lastRenderedPageBreak/>
        <w:t xml:space="preserve">Please see </w:t>
      </w:r>
      <w:hyperlink r:id="rId13" w:history="1">
        <w:r w:rsidRPr="00BE37F3">
          <w:rPr>
            <w:rStyle w:val="Hyperlink"/>
            <w:rFonts w:ascii="Calibri" w:hAnsi="Calibri" w:cs="Tahoma"/>
            <w:sz w:val="22"/>
            <w:szCs w:val="22"/>
            <w:lang w:val="en-GB"/>
          </w:rPr>
          <w:t>http://www.englishinoxford.com/before_you_arrive/getting_to_oxford.html</w:t>
        </w:r>
      </w:hyperlink>
      <w:r w:rsidRPr="00BE37F3">
        <w:rPr>
          <w:rFonts w:ascii="Calibri" w:hAnsi="Calibri" w:cs="Tahoma"/>
          <w:sz w:val="22"/>
          <w:szCs w:val="22"/>
          <w:lang w:val="en-GB"/>
        </w:rPr>
        <w:t xml:space="preserve"> for more information about travelling to Oxford. </w:t>
      </w:r>
    </w:p>
    <w:p w:rsidR="00FB29E7" w:rsidRPr="00BE37F3" w:rsidRDefault="00FB29E7" w:rsidP="00D61C66">
      <w:pPr>
        <w:pStyle w:val="BodyText"/>
        <w:rPr>
          <w:rFonts w:ascii="Calibri" w:hAnsi="Calibri" w:cs="Tahoma"/>
          <w:b/>
          <w:sz w:val="22"/>
          <w:szCs w:val="22"/>
          <w:lang w:val="en-GB"/>
        </w:rPr>
      </w:pPr>
    </w:p>
    <w:p w:rsidR="00FB29E7" w:rsidRPr="00BE37F3" w:rsidRDefault="00FB29E7" w:rsidP="00FB29E7">
      <w:pPr>
        <w:rPr>
          <w:rFonts w:ascii="Calibri" w:hAnsi="Calibri" w:cs="Tahoma"/>
          <w:b/>
          <w:sz w:val="22"/>
          <w:szCs w:val="22"/>
          <w:lang w:val="en-GB"/>
        </w:rPr>
      </w:pPr>
      <w:r w:rsidRPr="00BE37F3">
        <w:rPr>
          <w:rFonts w:ascii="Calibri" w:hAnsi="Calibri" w:cs="Tahoma"/>
          <w:b/>
          <w:sz w:val="22"/>
          <w:szCs w:val="22"/>
          <w:lang w:val="en-GB"/>
        </w:rPr>
        <w:t>Booking the course</w:t>
      </w:r>
    </w:p>
    <w:p w:rsidR="00FB29E7" w:rsidRPr="00BE37F3" w:rsidRDefault="00FB29E7" w:rsidP="00FB29E7">
      <w:pPr>
        <w:rPr>
          <w:rFonts w:ascii="Calibri" w:hAnsi="Calibri" w:cs="Tahoma"/>
          <w:sz w:val="22"/>
          <w:szCs w:val="22"/>
          <w:lang w:val="en-GB"/>
        </w:rPr>
      </w:pPr>
      <w:r w:rsidRPr="00BE37F3">
        <w:rPr>
          <w:rFonts w:ascii="Calibri" w:hAnsi="Calibri" w:cs="Tahoma"/>
          <w:sz w:val="22"/>
          <w:szCs w:val="22"/>
          <w:lang w:val="en-GB"/>
        </w:rPr>
        <w:t xml:space="preserve">Participants who are applying for Erasmus+ funding must contact the school as soon as they learn the result of their grant application so the course director can confirm availability and reserve a place. </w:t>
      </w:r>
    </w:p>
    <w:p w:rsidR="00FB29E7" w:rsidRPr="00BE37F3" w:rsidRDefault="00FB29E7" w:rsidP="00FB29E7">
      <w:pPr>
        <w:rPr>
          <w:rFonts w:ascii="Calibri" w:hAnsi="Calibri" w:cs="Tahoma"/>
          <w:sz w:val="22"/>
          <w:szCs w:val="22"/>
          <w:lang w:val="en-GB"/>
        </w:rPr>
      </w:pPr>
    </w:p>
    <w:p w:rsidR="00FB29E7" w:rsidRPr="00BE37F3" w:rsidRDefault="00FB29E7" w:rsidP="00FB29E7">
      <w:pPr>
        <w:rPr>
          <w:rFonts w:ascii="Calibri" w:hAnsi="Calibri" w:cs="Tahoma"/>
          <w:sz w:val="22"/>
          <w:szCs w:val="22"/>
          <w:lang w:val="en-GB"/>
        </w:rPr>
      </w:pPr>
      <w:r w:rsidRPr="00BE37F3">
        <w:rPr>
          <w:rFonts w:ascii="Calibri" w:hAnsi="Calibri" w:cs="Tahoma"/>
          <w:sz w:val="22"/>
          <w:szCs w:val="22"/>
          <w:lang w:val="en-GB"/>
        </w:rPr>
        <w:t xml:space="preserve">To confirm a place, participants complete an </w:t>
      </w:r>
      <w:hyperlink r:id="rId14" w:history="1">
        <w:r w:rsidRPr="00BE37F3">
          <w:rPr>
            <w:rFonts w:ascii="Calibri" w:hAnsi="Calibri" w:cs="Tahoma"/>
            <w:color w:val="0000FF"/>
            <w:sz w:val="22"/>
            <w:szCs w:val="22"/>
            <w:u w:val="single"/>
            <w:lang w:val="en-GB"/>
          </w:rPr>
          <w:t>Enrolment Form</w:t>
        </w:r>
      </w:hyperlink>
      <w:r w:rsidRPr="00BE37F3">
        <w:rPr>
          <w:rFonts w:ascii="Calibri" w:hAnsi="Calibri" w:cs="Tahoma"/>
          <w:sz w:val="22"/>
          <w:szCs w:val="22"/>
          <w:lang w:val="en-GB"/>
        </w:rPr>
        <w:t xml:space="preserve"> . The school then sends formal confirmation of enrolment and an invoice. </w:t>
      </w:r>
    </w:p>
    <w:p w:rsidR="00FB29E7" w:rsidRPr="00BE37F3" w:rsidRDefault="00FB29E7" w:rsidP="00FB29E7">
      <w:pPr>
        <w:rPr>
          <w:rFonts w:ascii="Calibri" w:hAnsi="Calibri" w:cs="Tahoma"/>
          <w:sz w:val="22"/>
          <w:szCs w:val="22"/>
          <w:lang w:val="en-GB"/>
        </w:rPr>
      </w:pPr>
    </w:p>
    <w:p w:rsidR="00FB29E7" w:rsidRPr="00BE37F3" w:rsidRDefault="00FB29E7" w:rsidP="00FB29E7">
      <w:pPr>
        <w:rPr>
          <w:rFonts w:ascii="Calibri" w:hAnsi="Calibri" w:cs="Tahoma"/>
          <w:sz w:val="22"/>
          <w:szCs w:val="22"/>
          <w:lang w:val="en-GB"/>
        </w:rPr>
      </w:pPr>
      <w:r w:rsidRPr="00BE37F3">
        <w:rPr>
          <w:rFonts w:ascii="Calibri" w:hAnsi="Calibri" w:cs="Tahoma"/>
          <w:sz w:val="22"/>
          <w:szCs w:val="22"/>
          <w:lang w:val="en-GB"/>
        </w:rPr>
        <w:t>No fees are payable until participants receive funds from their National Agency.</w:t>
      </w:r>
    </w:p>
    <w:p w:rsidR="00FB29E7" w:rsidRPr="00BE37F3" w:rsidRDefault="00FB29E7" w:rsidP="00FB29E7">
      <w:pPr>
        <w:rPr>
          <w:rFonts w:ascii="Calibri" w:hAnsi="Calibri" w:cs="Tahoma"/>
          <w:sz w:val="22"/>
          <w:szCs w:val="22"/>
          <w:lang w:val="en-GB"/>
        </w:rPr>
      </w:pPr>
    </w:p>
    <w:p w:rsidR="00FB29E7" w:rsidRPr="00BE37F3" w:rsidRDefault="00FB29E7" w:rsidP="00FB29E7">
      <w:pPr>
        <w:rPr>
          <w:rFonts w:ascii="Calibri" w:hAnsi="Calibri" w:cs="Tahoma"/>
          <w:sz w:val="22"/>
          <w:szCs w:val="22"/>
          <w:lang w:val="en-GB"/>
        </w:rPr>
      </w:pPr>
      <w:r w:rsidRPr="00BE37F3">
        <w:rPr>
          <w:rFonts w:ascii="Calibri" w:hAnsi="Calibri" w:cs="Tahoma"/>
          <w:sz w:val="22"/>
          <w:szCs w:val="22"/>
          <w:lang w:val="en-GB"/>
        </w:rPr>
        <w:t>Payments can be made by credit card or bank transfer</w:t>
      </w:r>
    </w:p>
    <w:p w:rsidR="00FB29E7" w:rsidRPr="00BE37F3" w:rsidRDefault="00FB29E7" w:rsidP="00FB29E7">
      <w:pPr>
        <w:rPr>
          <w:rFonts w:ascii="Calibri" w:hAnsi="Calibri" w:cs="Tahoma"/>
          <w:sz w:val="22"/>
          <w:szCs w:val="22"/>
          <w:lang w:val="en-GB"/>
        </w:rPr>
      </w:pPr>
    </w:p>
    <w:p w:rsidR="00FB29E7" w:rsidRPr="00BE37F3" w:rsidRDefault="00FB29E7" w:rsidP="00FB29E7">
      <w:pPr>
        <w:rPr>
          <w:rFonts w:ascii="Calibri" w:hAnsi="Calibri" w:cs="Tahoma"/>
          <w:sz w:val="22"/>
          <w:szCs w:val="22"/>
          <w:lang w:val="en-GB"/>
        </w:rPr>
      </w:pPr>
      <w:r w:rsidRPr="00BE37F3">
        <w:rPr>
          <w:rFonts w:ascii="Calibri" w:hAnsi="Calibri" w:cs="Tahoma"/>
          <w:sz w:val="22"/>
          <w:szCs w:val="22"/>
          <w:lang w:val="en-GB"/>
        </w:rPr>
        <w:t>At the end of the course, participants receive receipts/statements of fees paid, signed and stamped by the course director.</w:t>
      </w:r>
    </w:p>
    <w:p w:rsidR="00FB29E7" w:rsidRPr="00BE37F3" w:rsidRDefault="00FB29E7" w:rsidP="005C2DC6">
      <w:pPr>
        <w:pStyle w:val="BodyText"/>
        <w:rPr>
          <w:rFonts w:ascii="Calibri" w:eastAsia="MS Mincho" w:hAnsi="Calibri"/>
          <w:bCs w:val="0"/>
          <w:sz w:val="22"/>
          <w:szCs w:val="22"/>
          <w:lang w:val="en-GB" w:eastAsia="ja-JP"/>
        </w:rPr>
      </w:pPr>
    </w:p>
    <w:p w:rsidR="005F3A0E" w:rsidRPr="00BE37F3" w:rsidRDefault="005F3A0E" w:rsidP="005F3A0E">
      <w:pPr>
        <w:rPr>
          <w:rFonts w:ascii="Calibri" w:hAnsi="Calibri" w:cs="Tahoma"/>
          <w:sz w:val="22"/>
          <w:szCs w:val="22"/>
          <w:lang w:val="en-GB"/>
        </w:rPr>
      </w:pPr>
      <w:r w:rsidRPr="00BE37F3">
        <w:rPr>
          <w:rFonts w:ascii="Calibri" w:hAnsi="Calibri" w:cs="Tahoma"/>
          <w:sz w:val="22"/>
          <w:szCs w:val="22"/>
          <w:lang w:val="en-GB"/>
        </w:rPr>
        <w:t xml:space="preserve">Interested participants can visit our website </w:t>
      </w:r>
      <w:hyperlink r:id="rId15" w:history="1">
        <w:r w:rsidRPr="00BE37F3">
          <w:rPr>
            <w:rStyle w:val="Hyperlink"/>
            <w:rFonts w:ascii="Calibri" w:hAnsi="Calibri" w:cs="Tahoma"/>
            <w:sz w:val="22"/>
            <w:szCs w:val="22"/>
            <w:lang w:val="en-GB"/>
          </w:rPr>
          <w:t>www.englishinoxford.com</w:t>
        </w:r>
      </w:hyperlink>
      <w:r w:rsidRPr="00BE37F3">
        <w:rPr>
          <w:rFonts w:ascii="Calibri" w:hAnsi="Calibri" w:cs="Tahoma"/>
          <w:sz w:val="22"/>
          <w:szCs w:val="22"/>
          <w:lang w:val="en-GB"/>
        </w:rPr>
        <w:t xml:space="preserve"> for more information on our courses and prices, accommodation options, social activities and life in Oxford.</w:t>
      </w:r>
    </w:p>
    <w:p w:rsidR="005F3A0E" w:rsidRPr="00BE37F3" w:rsidRDefault="005F3A0E" w:rsidP="005F3A0E">
      <w:pPr>
        <w:pStyle w:val="BodyText"/>
        <w:rPr>
          <w:rFonts w:ascii="Calibri" w:eastAsia="MS Mincho" w:hAnsi="Calibri"/>
          <w:bCs w:val="0"/>
          <w:sz w:val="22"/>
          <w:szCs w:val="22"/>
          <w:lang w:val="en-GB" w:eastAsia="ja-JP"/>
        </w:rPr>
      </w:pPr>
    </w:p>
    <w:p w:rsidR="00296E2D" w:rsidRPr="00BE37F3" w:rsidRDefault="00296E2D" w:rsidP="00296E2D">
      <w:pPr>
        <w:pStyle w:val="BodyText"/>
        <w:rPr>
          <w:rFonts w:ascii="Calibri" w:hAnsi="Calibri" w:cs="Tahoma"/>
          <w:b/>
          <w:sz w:val="22"/>
          <w:szCs w:val="22"/>
          <w:lang w:val="en-GB"/>
        </w:rPr>
      </w:pPr>
      <w:r w:rsidRPr="00BE37F3">
        <w:rPr>
          <w:rFonts w:ascii="Calibri" w:hAnsi="Calibri" w:cs="Tahoma"/>
          <w:b/>
          <w:sz w:val="22"/>
          <w:szCs w:val="22"/>
          <w:lang w:val="en-GB"/>
        </w:rPr>
        <w:t>Participant testimonial</w:t>
      </w:r>
    </w:p>
    <w:p w:rsidR="00296E2D" w:rsidRPr="00BE37F3" w:rsidRDefault="00296E2D" w:rsidP="00296E2D">
      <w:pPr>
        <w:pStyle w:val="BodyText"/>
        <w:rPr>
          <w:rFonts w:ascii="Calibri" w:eastAsia="MS Mincho" w:hAnsi="Calibri"/>
          <w:bCs w:val="0"/>
          <w:sz w:val="22"/>
          <w:szCs w:val="22"/>
          <w:lang w:val="en-GB" w:eastAsia="ja-JP"/>
        </w:rPr>
      </w:pPr>
      <w:r w:rsidRPr="00BE37F3">
        <w:rPr>
          <w:rFonts w:ascii="Calibri" w:hAnsi="Calibri" w:cs="Tahoma"/>
          <w:i/>
          <w:sz w:val="22"/>
          <w:szCs w:val="22"/>
          <w:lang w:val="en-GB"/>
        </w:rPr>
        <w:t xml:space="preserve">I’ve been inspired in many ways. The sessions were interesting and </w:t>
      </w:r>
      <w:proofErr w:type="gramStart"/>
      <w:r w:rsidRPr="00BE37F3">
        <w:rPr>
          <w:rFonts w:ascii="Calibri" w:hAnsi="Calibri" w:cs="Tahoma"/>
          <w:i/>
          <w:sz w:val="22"/>
          <w:szCs w:val="22"/>
          <w:lang w:val="en-GB"/>
        </w:rPr>
        <w:t>entertaining,</w:t>
      </w:r>
      <w:proofErr w:type="gramEnd"/>
      <w:r w:rsidRPr="00BE37F3">
        <w:rPr>
          <w:rFonts w:ascii="Calibri" w:hAnsi="Calibri" w:cs="Tahoma"/>
          <w:i/>
          <w:sz w:val="22"/>
          <w:szCs w:val="22"/>
          <w:lang w:val="en-GB"/>
        </w:rPr>
        <w:t xml:space="preserve"> our tutor was brilliant. The resources, organi</w:t>
      </w:r>
      <w:r w:rsidR="00BE37F3">
        <w:rPr>
          <w:rFonts w:ascii="Calibri" w:hAnsi="Calibri" w:cs="Tahoma"/>
          <w:i/>
          <w:sz w:val="22"/>
          <w:szCs w:val="22"/>
          <w:lang w:val="en-GB"/>
        </w:rPr>
        <w:t>s</w:t>
      </w:r>
      <w:r w:rsidRPr="00BE37F3">
        <w:rPr>
          <w:rFonts w:ascii="Calibri" w:hAnsi="Calibri" w:cs="Tahoma"/>
          <w:i/>
          <w:sz w:val="22"/>
          <w:szCs w:val="22"/>
          <w:lang w:val="en-GB"/>
        </w:rPr>
        <w:t xml:space="preserve">ation and atmosphere in school are perfect, the cultural and social events were a great opportunity to learn more about the UK, and my homestay cooked delicious food! I really hope I can come back, my stay in Oxford and at the Lake School was fantastic. </w:t>
      </w:r>
      <w:r w:rsidRPr="00BE37F3">
        <w:rPr>
          <w:rFonts w:ascii="Calibri" w:eastAsia="MS Mincho" w:hAnsi="Calibri"/>
          <w:bCs w:val="0"/>
          <w:sz w:val="22"/>
          <w:szCs w:val="22"/>
          <w:lang w:val="en-GB" w:eastAsia="ja-JP"/>
        </w:rPr>
        <w:t xml:space="preserve">Beata </w:t>
      </w:r>
      <w:proofErr w:type="spellStart"/>
      <w:r w:rsidRPr="00BE37F3">
        <w:rPr>
          <w:rFonts w:ascii="Calibri" w:eastAsia="MS Mincho" w:hAnsi="Calibri"/>
          <w:bCs w:val="0"/>
          <w:sz w:val="22"/>
          <w:szCs w:val="22"/>
          <w:lang w:val="en-GB" w:eastAsia="ja-JP"/>
        </w:rPr>
        <w:t>Hulak</w:t>
      </w:r>
      <w:proofErr w:type="spellEnd"/>
      <w:r w:rsidRPr="00BE37F3">
        <w:rPr>
          <w:rFonts w:ascii="Calibri" w:eastAsia="MS Mincho" w:hAnsi="Calibri"/>
          <w:bCs w:val="0"/>
          <w:sz w:val="22"/>
          <w:szCs w:val="22"/>
          <w:lang w:val="en-GB" w:eastAsia="ja-JP"/>
        </w:rPr>
        <w:t xml:space="preserve"> – Poland, 2015</w:t>
      </w:r>
    </w:p>
    <w:p w:rsidR="00296E2D" w:rsidRPr="00BE37F3" w:rsidRDefault="00296E2D" w:rsidP="00296E2D">
      <w:pPr>
        <w:pStyle w:val="BodyText"/>
        <w:rPr>
          <w:rFonts w:ascii="Calibri" w:eastAsia="MS Mincho" w:hAnsi="Calibri"/>
          <w:bCs w:val="0"/>
          <w:sz w:val="22"/>
          <w:szCs w:val="22"/>
          <w:lang w:val="en-GB" w:eastAsia="ja-JP"/>
        </w:rPr>
      </w:pPr>
    </w:p>
    <w:p w:rsidR="00296E2D" w:rsidRPr="00BE37F3" w:rsidRDefault="00296E2D" w:rsidP="00296E2D">
      <w:pPr>
        <w:rPr>
          <w:rFonts w:ascii="Calibri" w:hAnsi="Calibri" w:cs="Tahoma"/>
          <w:b/>
          <w:sz w:val="22"/>
          <w:szCs w:val="22"/>
          <w:lang w:val="en-GB"/>
        </w:rPr>
      </w:pPr>
      <w:r w:rsidRPr="00BE37F3">
        <w:rPr>
          <w:rFonts w:ascii="Calibri" w:hAnsi="Calibri" w:cs="Tahoma"/>
          <w:b/>
          <w:sz w:val="22"/>
          <w:szCs w:val="22"/>
          <w:lang w:val="en-GB"/>
        </w:rPr>
        <w:t>Contacting the Lake School</w:t>
      </w:r>
    </w:p>
    <w:p w:rsidR="00296E2D" w:rsidRPr="00BE37F3" w:rsidRDefault="00296E2D" w:rsidP="00296E2D">
      <w:pPr>
        <w:rPr>
          <w:rFonts w:ascii="Calibri" w:hAnsi="Calibri" w:cs="Tahoma"/>
          <w:sz w:val="22"/>
          <w:szCs w:val="22"/>
          <w:lang w:val="en-GB"/>
        </w:rPr>
      </w:pPr>
      <w:r w:rsidRPr="00BE37F3">
        <w:rPr>
          <w:rFonts w:ascii="Calibri" w:hAnsi="Calibri" w:cs="Tahoma"/>
          <w:sz w:val="22"/>
          <w:szCs w:val="22"/>
          <w:lang w:val="en-GB"/>
        </w:rPr>
        <w:t xml:space="preserve">Interested participants can email the Course Director or visit </w:t>
      </w:r>
      <w:hyperlink r:id="rId16" w:history="1">
        <w:r w:rsidRPr="00BE37F3">
          <w:rPr>
            <w:rStyle w:val="Hyperlink"/>
            <w:rFonts w:ascii="Calibri" w:hAnsi="Calibri" w:cs="Tahoma"/>
            <w:sz w:val="22"/>
            <w:szCs w:val="22"/>
            <w:lang w:val="en-GB"/>
          </w:rPr>
          <w:t>www.englishinoxford.com</w:t>
        </w:r>
      </w:hyperlink>
      <w:r w:rsidRPr="00BE37F3">
        <w:rPr>
          <w:rFonts w:ascii="Calibri" w:hAnsi="Calibri" w:cs="Tahoma"/>
          <w:sz w:val="22"/>
          <w:szCs w:val="22"/>
          <w:lang w:val="en-GB"/>
        </w:rPr>
        <w:t xml:space="preserve"> for more information on our courses and prices, accommodation options, social activities and life in Oxford.</w:t>
      </w:r>
    </w:p>
    <w:p w:rsidR="00296E2D" w:rsidRPr="00BE37F3" w:rsidRDefault="00296E2D" w:rsidP="005F3A0E">
      <w:pPr>
        <w:pStyle w:val="BodyText"/>
        <w:rPr>
          <w:rFonts w:ascii="Calibri" w:eastAsia="MS Mincho" w:hAnsi="Calibri"/>
          <w:bCs w:val="0"/>
          <w:sz w:val="22"/>
          <w:szCs w:val="22"/>
          <w:lang w:val="en-GB" w:eastAsia="ja-JP"/>
        </w:rPr>
      </w:pPr>
    </w:p>
    <w:p w:rsidR="005F3A0E" w:rsidRPr="00BE37F3" w:rsidRDefault="005F3A0E" w:rsidP="005F3A0E">
      <w:pPr>
        <w:pStyle w:val="BodyText"/>
        <w:rPr>
          <w:rFonts w:ascii="Calibri" w:eastAsia="MS Mincho" w:hAnsi="Calibri"/>
          <w:bCs w:val="0"/>
          <w:sz w:val="22"/>
          <w:szCs w:val="22"/>
          <w:lang w:val="en-GB" w:eastAsia="ja-JP"/>
        </w:rPr>
      </w:pPr>
    </w:p>
    <w:p w:rsidR="005F3A0E" w:rsidRPr="00BE37F3" w:rsidRDefault="005F3A0E" w:rsidP="005F3A0E">
      <w:pPr>
        <w:rPr>
          <w:rFonts w:ascii="Calibri" w:hAnsi="Calibri" w:cs="Tahoma"/>
          <w:sz w:val="22"/>
          <w:szCs w:val="22"/>
          <w:lang w:val="en-GB"/>
        </w:rPr>
      </w:pPr>
      <w:r w:rsidRPr="00BE37F3">
        <w:rPr>
          <w:rFonts w:ascii="Calibri" w:hAnsi="Calibri" w:cs="Tahoma"/>
          <w:noProof/>
          <w:sz w:val="22"/>
          <w:szCs w:val="22"/>
          <w:lang w:val="en-GB" w:eastAsia="ja-JP"/>
        </w:rPr>
        <w:drawing>
          <wp:inline distT="0" distB="0" distL="0" distR="0" wp14:anchorId="7C531FD7" wp14:editId="1BF97BAF">
            <wp:extent cx="2100984" cy="559558"/>
            <wp:effectExtent l="0" t="0" r="0" b="0"/>
            <wp:docPr id="2" name="Picture 2" descr="O:\Marketing\Photos+images\Carmel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arketing\Photos+images\Carmel signatur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24532" cy="645729"/>
                    </a:xfrm>
                    <a:prstGeom prst="rect">
                      <a:avLst/>
                    </a:prstGeom>
                    <a:noFill/>
                    <a:ln>
                      <a:noFill/>
                    </a:ln>
                  </pic:spPr>
                </pic:pic>
              </a:graphicData>
            </a:graphic>
          </wp:inline>
        </w:drawing>
      </w:r>
    </w:p>
    <w:p w:rsidR="005F3A0E" w:rsidRPr="00BE37F3" w:rsidRDefault="005F3A0E" w:rsidP="005F3A0E">
      <w:pPr>
        <w:rPr>
          <w:rFonts w:ascii="Calibri" w:hAnsi="Calibri" w:cs="Tahoma"/>
          <w:sz w:val="22"/>
          <w:szCs w:val="22"/>
          <w:lang w:val="en-GB"/>
        </w:rPr>
      </w:pPr>
      <w:r w:rsidRPr="00BE37F3">
        <w:rPr>
          <w:rFonts w:ascii="Calibri" w:hAnsi="Calibri" w:cs="Tahoma"/>
          <w:sz w:val="22"/>
          <w:szCs w:val="22"/>
          <w:lang w:val="en-GB"/>
        </w:rPr>
        <w:t xml:space="preserve">Carmel </w:t>
      </w:r>
      <w:proofErr w:type="spellStart"/>
      <w:r w:rsidRPr="00BE37F3">
        <w:rPr>
          <w:rFonts w:ascii="Calibri" w:hAnsi="Calibri" w:cs="Tahoma"/>
          <w:sz w:val="22"/>
          <w:szCs w:val="22"/>
          <w:lang w:val="en-GB"/>
        </w:rPr>
        <w:t>Engin</w:t>
      </w:r>
      <w:proofErr w:type="spellEnd"/>
      <w:r w:rsidRPr="00BE37F3">
        <w:rPr>
          <w:rFonts w:ascii="Calibri" w:hAnsi="Calibri" w:cs="Tahoma"/>
          <w:sz w:val="22"/>
          <w:szCs w:val="22"/>
          <w:lang w:val="en-GB"/>
        </w:rPr>
        <w:t xml:space="preserve">, </w:t>
      </w:r>
      <w:r w:rsidR="00296E2D" w:rsidRPr="00BE37F3">
        <w:rPr>
          <w:rFonts w:ascii="Calibri" w:hAnsi="Calibri" w:cs="Tahoma"/>
          <w:sz w:val="22"/>
          <w:szCs w:val="22"/>
          <w:lang w:val="en-GB"/>
        </w:rPr>
        <w:t xml:space="preserve">Course </w:t>
      </w:r>
      <w:r w:rsidRPr="00BE37F3">
        <w:rPr>
          <w:rFonts w:ascii="Calibri" w:hAnsi="Calibri" w:cs="Tahoma"/>
          <w:sz w:val="22"/>
          <w:szCs w:val="22"/>
          <w:lang w:val="en-GB"/>
        </w:rPr>
        <w:t xml:space="preserve">Director </w:t>
      </w:r>
    </w:p>
    <w:p w:rsidR="00790FAA" w:rsidRPr="00BE37F3" w:rsidRDefault="00790FAA" w:rsidP="005C2DC6">
      <w:pPr>
        <w:pStyle w:val="BodyText"/>
        <w:rPr>
          <w:rFonts w:ascii="Calibri" w:eastAsia="MS Mincho" w:hAnsi="Calibri"/>
          <w:bCs w:val="0"/>
          <w:sz w:val="22"/>
          <w:szCs w:val="22"/>
          <w:lang w:val="en-GB" w:eastAsia="ja-JP"/>
        </w:rPr>
      </w:pPr>
    </w:p>
    <w:sectPr w:rsidR="00790FAA" w:rsidRPr="00BE37F3" w:rsidSect="00F2312C">
      <w:pgSz w:w="12240" w:h="15840"/>
      <w:pgMar w:top="567" w:right="851" w:bottom="567" w:left="85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432C7"/>
    <w:multiLevelType w:val="hybridMultilevel"/>
    <w:tmpl w:val="2A26621E"/>
    <w:lvl w:ilvl="0" w:tplc="BDB8AD48">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B66041"/>
    <w:multiLevelType w:val="hybridMultilevel"/>
    <w:tmpl w:val="D65C40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F5489B"/>
    <w:multiLevelType w:val="hybridMultilevel"/>
    <w:tmpl w:val="54500DB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8A75A8"/>
    <w:multiLevelType w:val="hybridMultilevel"/>
    <w:tmpl w:val="09BE01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617"/>
    <w:rsid w:val="00013C33"/>
    <w:rsid w:val="00061C99"/>
    <w:rsid w:val="00086AB9"/>
    <w:rsid w:val="000A2FFF"/>
    <w:rsid w:val="000B20BF"/>
    <w:rsid w:val="000B4F6F"/>
    <w:rsid w:val="001347B2"/>
    <w:rsid w:val="00152E16"/>
    <w:rsid w:val="001D4773"/>
    <w:rsid w:val="001E604D"/>
    <w:rsid w:val="00204346"/>
    <w:rsid w:val="0026558D"/>
    <w:rsid w:val="00296E2D"/>
    <w:rsid w:val="002A7E2E"/>
    <w:rsid w:val="002C0251"/>
    <w:rsid w:val="00351E5F"/>
    <w:rsid w:val="00361914"/>
    <w:rsid w:val="00365B49"/>
    <w:rsid w:val="00387035"/>
    <w:rsid w:val="003A006C"/>
    <w:rsid w:val="003A2FAD"/>
    <w:rsid w:val="003F0994"/>
    <w:rsid w:val="00447426"/>
    <w:rsid w:val="0046642F"/>
    <w:rsid w:val="0048681B"/>
    <w:rsid w:val="0049690E"/>
    <w:rsid w:val="004D7466"/>
    <w:rsid w:val="004E7014"/>
    <w:rsid w:val="004F4620"/>
    <w:rsid w:val="00537F86"/>
    <w:rsid w:val="00554EAD"/>
    <w:rsid w:val="00563994"/>
    <w:rsid w:val="005C2DC6"/>
    <w:rsid w:val="005F3A0E"/>
    <w:rsid w:val="006346C9"/>
    <w:rsid w:val="006474B5"/>
    <w:rsid w:val="00685016"/>
    <w:rsid w:val="00692FB8"/>
    <w:rsid w:val="006B1BAD"/>
    <w:rsid w:val="006B6FE2"/>
    <w:rsid w:val="006C4A0B"/>
    <w:rsid w:val="00701601"/>
    <w:rsid w:val="00724CDB"/>
    <w:rsid w:val="007506F5"/>
    <w:rsid w:val="00790FAA"/>
    <w:rsid w:val="007B01E3"/>
    <w:rsid w:val="007B01EA"/>
    <w:rsid w:val="007E6AE6"/>
    <w:rsid w:val="007F703F"/>
    <w:rsid w:val="00834383"/>
    <w:rsid w:val="00840564"/>
    <w:rsid w:val="00850C1B"/>
    <w:rsid w:val="008527DF"/>
    <w:rsid w:val="008640F2"/>
    <w:rsid w:val="008653B0"/>
    <w:rsid w:val="008803DB"/>
    <w:rsid w:val="008813B8"/>
    <w:rsid w:val="008B20A5"/>
    <w:rsid w:val="00926DF4"/>
    <w:rsid w:val="00927647"/>
    <w:rsid w:val="00933EC1"/>
    <w:rsid w:val="009358A6"/>
    <w:rsid w:val="00966D37"/>
    <w:rsid w:val="00976414"/>
    <w:rsid w:val="0097732B"/>
    <w:rsid w:val="009804A1"/>
    <w:rsid w:val="009A1E97"/>
    <w:rsid w:val="009C4260"/>
    <w:rsid w:val="009D45A2"/>
    <w:rsid w:val="00A0661F"/>
    <w:rsid w:val="00A27A81"/>
    <w:rsid w:val="00A27BB2"/>
    <w:rsid w:val="00A30DC5"/>
    <w:rsid w:val="00A45B22"/>
    <w:rsid w:val="00A67A6F"/>
    <w:rsid w:val="00AF4909"/>
    <w:rsid w:val="00B01D5D"/>
    <w:rsid w:val="00B043C9"/>
    <w:rsid w:val="00B27577"/>
    <w:rsid w:val="00B33A57"/>
    <w:rsid w:val="00B47B25"/>
    <w:rsid w:val="00B652D4"/>
    <w:rsid w:val="00B7586E"/>
    <w:rsid w:val="00BA054E"/>
    <w:rsid w:val="00BD0E5D"/>
    <w:rsid w:val="00BD63A3"/>
    <w:rsid w:val="00BD6E28"/>
    <w:rsid w:val="00BE014F"/>
    <w:rsid w:val="00BE37F3"/>
    <w:rsid w:val="00BF4043"/>
    <w:rsid w:val="00C06EF5"/>
    <w:rsid w:val="00C07B54"/>
    <w:rsid w:val="00C279A6"/>
    <w:rsid w:val="00C55CB1"/>
    <w:rsid w:val="00C76184"/>
    <w:rsid w:val="00CB184A"/>
    <w:rsid w:val="00CE073E"/>
    <w:rsid w:val="00CE40A0"/>
    <w:rsid w:val="00D05E0D"/>
    <w:rsid w:val="00D61C66"/>
    <w:rsid w:val="00D74DEB"/>
    <w:rsid w:val="00DA763D"/>
    <w:rsid w:val="00E217A1"/>
    <w:rsid w:val="00E74910"/>
    <w:rsid w:val="00E80BA9"/>
    <w:rsid w:val="00E8759E"/>
    <w:rsid w:val="00EA14D6"/>
    <w:rsid w:val="00EB02AD"/>
    <w:rsid w:val="00EC58D4"/>
    <w:rsid w:val="00EE2772"/>
    <w:rsid w:val="00F001A0"/>
    <w:rsid w:val="00F063BA"/>
    <w:rsid w:val="00F13A50"/>
    <w:rsid w:val="00F14114"/>
    <w:rsid w:val="00F2312C"/>
    <w:rsid w:val="00F3180E"/>
    <w:rsid w:val="00F40AD7"/>
    <w:rsid w:val="00F40C3B"/>
    <w:rsid w:val="00F53009"/>
    <w:rsid w:val="00F5433F"/>
    <w:rsid w:val="00F86DE6"/>
    <w:rsid w:val="00FB0617"/>
    <w:rsid w:val="00FB29E7"/>
    <w:rsid w:val="00FD006E"/>
    <w:rsid w:val="00FE3C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18A5D"/>
  <w15:chartTrackingRefBased/>
  <w15:docId w15:val="{45AA087E-DFC8-4EB8-A63A-80C6F927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B0617"/>
    <w:rPr>
      <w:rFonts w:ascii="Arial Narrow" w:hAnsi="Arial Narrow"/>
      <w:bCs/>
      <w:sz w:val="24"/>
      <w:szCs w:val="24"/>
      <w:lang w:val="en-US" w:eastAsia="en-US"/>
    </w:rPr>
  </w:style>
  <w:style w:type="paragraph" w:styleId="Heading1">
    <w:name w:val="heading 1"/>
    <w:basedOn w:val="Normal"/>
    <w:next w:val="Normal"/>
    <w:link w:val="Heading1Char"/>
    <w:qFormat/>
    <w:rsid w:val="007B01EA"/>
    <w:pPr>
      <w:keepNext/>
      <w:spacing w:before="240" w:after="60"/>
      <w:outlineLvl w:val="0"/>
    </w:pPr>
    <w:rPr>
      <w:rFonts w:ascii="Calibri Light" w:hAnsi="Calibri Light"/>
      <w:b/>
      <w:kern w:val="32"/>
      <w:sz w:val="32"/>
      <w:szCs w:val="32"/>
    </w:rPr>
  </w:style>
  <w:style w:type="paragraph" w:styleId="Heading2">
    <w:name w:val="heading 2"/>
    <w:basedOn w:val="Normal"/>
    <w:next w:val="Normal"/>
    <w:qFormat/>
    <w:rsid w:val="00FB0617"/>
    <w:pPr>
      <w:keepNext/>
      <w:outlineLvl w:val="1"/>
    </w:pPr>
    <w:rPr>
      <w:rFonts w:ascii="Arial" w:hAnsi="Arial"/>
      <w:b/>
      <w:szCs w:val="20"/>
    </w:rPr>
  </w:style>
  <w:style w:type="paragraph" w:styleId="Heading3">
    <w:name w:val="heading 3"/>
    <w:basedOn w:val="Normal"/>
    <w:next w:val="Normal"/>
    <w:link w:val="Heading3Char"/>
    <w:qFormat/>
    <w:rsid w:val="00C06EF5"/>
    <w:pPr>
      <w:keepNext/>
      <w:spacing w:before="240" w:after="60"/>
      <w:outlineLvl w:val="2"/>
    </w:pPr>
    <w:rPr>
      <w:rFonts w:ascii="Arial" w:hAnsi="Arial" w:cs="Arial"/>
      <w:b/>
      <w:sz w:val="26"/>
      <w:szCs w:val="26"/>
    </w:rPr>
  </w:style>
  <w:style w:type="paragraph" w:styleId="Heading4">
    <w:name w:val="heading 4"/>
    <w:basedOn w:val="Normal"/>
    <w:next w:val="Normal"/>
    <w:qFormat/>
    <w:rsid w:val="00FB0617"/>
    <w:pPr>
      <w:keepNext/>
      <w:spacing w:before="240" w:after="60"/>
      <w:outlineLvl w:val="3"/>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0617"/>
    <w:rPr>
      <w:color w:val="0000FF"/>
      <w:u w:val="single"/>
    </w:rPr>
  </w:style>
  <w:style w:type="paragraph" w:styleId="BodyText">
    <w:name w:val="Body Text"/>
    <w:basedOn w:val="Normal"/>
    <w:link w:val="BodyTextChar"/>
    <w:rsid w:val="00FB0617"/>
    <w:rPr>
      <w:rFonts w:ascii="Arial" w:hAnsi="Arial"/>
      <w:szCs w:val="20"/>
    </w:rPr>
  </w:style>
  <w:style w:type="paragraph" w:styleId="NormalWeb">
    <w:name w:val="Normal (Web)"/>
    <w:basedOn w:val="Normal"/>
    <w:rsid w:val="00FB0617"/>
    <w:pPr>
      <w:spacing w:before="100" w:beforeAutospacing="1" w:after="100" w:afterAutospacing="1"/>
    </w:pPr>
    <w:rPr>
      <w:rFonts w:ascii="Times New Roman" w:hAnsi="Times New Roman"/>
      <w:bCs w:val="0"/>
    </w:rPr>
  </w:style>
  <w:style w:type="character" w:styleId="Emphasis">
    <w:name w:val="Emphasis"/>
    <w:qFormat/>
    <w:rsid w:val="00FB0617"/>
    <w:rPr>
      <w:i/>
      <w:iCs/>
    </w:rPr>
  </w:style>
  <w:style w:type="character" w:styleId="Strong">
    <w:name w:val="Strong"/>
    <w:qFormat/>
    <w:rsid w:val="00FB0617"/>
    <w:rPr>
      <w:b/>
      <w:bCs/>
    </w:rPr>
  </w:style>
  <w:style w:type="character" w:customStyle="1" w:styleId="Heading1Char">
    <w:name w:val="Heading 1 Char"/>
    <w:link w:val="Heading1"/>
    <w:rsid w:val="007B01EA"/>
    <w:rPr>
      <w:rFonts w:ascii="Calibri Light" w:eastAsia="Times New Roman" w:hAnsi="Calibri Light" w:cs="Times New Roman"/>
      <w:b/>
      <w:bCs/>
      <w:kern w:val="32"/>
      <w:sz w:val="32"/>
      <w:szCs w:val="32"/>
      <w:lang w:val="en-US" w:eastAsia="en-US"/>
    </w:rPr>
  </w:style>
  <w:style w:type="character" w:customStyle="1" w:styleId="Heading3Char">
    <w:name w:val="Heading 3 Char"/>
    <w:link w:val="Heading3"/>
    <w:rsid w:val="00C06EF5"/>
    <w:rPr>
      <w:rFonts w:ascii="Arial" w:hAnsi="Arial" w:cs="Arial"/>
      <w:b/>
      <w:bCs/>
      <w:sz w:val="26"/>
      <w:szCs w:val="26"/>
      <w:lang w:val="en-US" w:eastAsia="en-US"/>
    </w:rPr>
  </w:style>
  <w:style w:type="paragraph" w:styleId="BodyText2">
    <w:name w:val="Body Text 2"/>
    <w:basedOn w:val="Normal"/>
    <w:link w:val="BodyText2Char"/>
    <w:rsid w:val="00F3180E"/>
    <w:pPr>
      <w:spacing w:after="120" w:line="480" w:lineRule="auto"/>
    </w:pPr>
  </w:style>
  <w:style w:type="character" w:customStyle="1" w:styleId="BodyText2Char">
    <w:name w:val="Body Text 2 Char"/>
    <w:basedOn w:val="DefaultParagraphFont"/>
    <w:link w:val="BodyText2"/>
    <w:rsid w:val="00F3180E"/>
    <w:rPr>
      <w:rFonts w:ascii="Arial Narrow" w:hAnsi="Arial Narrow"/>
      <w:bCs/>
      <w:sz w:val="24"/>
      <w:szCs w:val="24"/>
      <w:lang w:val="en-US" w:eastAsia="en-US"/>
    </w:rPr>
  </w:style>
  <w:style w:type="character" w:customStyle="1" w:styleId="BodyTextChar">
    <w:name w:val="Body Text Char"/>
    <w:link w:val="BodyText"/>
    <w:rsid w:val="0049690E"/>
    <w:rPr>
      <w:rFonts w:ascii="Arial" w:hAnsi="Arial"/>
      <w:bCs/>
      <w:sz w:val="24"/>
      <w:lang w:val="en-US" w:eastAsia="en-US"/>
    </w:rPr>
  </w:style>
  <w:style w:type="paragraph" w:styleId="BalloonText">
    <w:name w:val="Balloon Text"/>
    <w:basedOn w:val="Normal"/>
    <w:link w:val="BalloonTextChar"/>
    <w:rsid w:val="00CE40A0"/>
    <w:rPr>
      <w:rFonts w:ascii="Segoe UI" w:hAnsi="Segoe UI" w:cs="Segoe UI"/>
      <w:sz w:val="18"/>
      <w:szCs w:val="18"/>
    </w:rPr>
  </w:style>
  <w:style w:type="character" w:customStyle="1" w:styleId="BalloonTextChar">
    <w:name w:val="Balloon Text Char"/>
    <w:basedOn w:val="DefaultParagraphFont"/>
    <w:link w:val="BalloonText"/>
    <w:rsid w:val="00CE40A0"/>
    <w:rPr>
      <w:rFonts w:ascii="Segoe UI" w:hAnsi="Segoe UI" w:cs="Segoe UI"/>
      <w:bCs/>
      <w:sz w:val="18"/>
      <w:szCs w:val="18"/>
      <w:lang w:val="en-US" w:eastAsia="en-US"/>
    </w:rPr>
  </w:style>
  <w:style w:type="table" w:styleId="TableGrid">
    <w:name w:val="Table Grid"/>
    <w:basedOn w:val="TableNormal"/>
    <w:uiPriority w:val="39"/>
    <w:rsid w:val="00724C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64430">
      <w:bodyDiv w:val="1"/>
      <w:marLeft w:val="0"/>
      <w:marRight w:val="0"/>
      <w:marTop w:val="0"/>
      <w:marBottom w:val="0"/>
      <w:divBdr>
        <w:top w:val="none" w:sz="0" w:space="0" w:color="auto"/>
        <w:left w:val="none" w:sz="0" w:space="0" w:color="auto"/>
        <w:bottom w:val="none" w:sz="0" w:space="0" w:color="auto"/>
        <w:right w:val="none" w:sz="0" w:space="0" w:color="auto"/>
      </w:divBdr>
    </w:div>
    <w:div w:id="348993999">
      <w:bodyDiv w:val="1"/>
      <w:marLeft w:val="0"/>
      <w:marRight w:val="0"/>
      <w:marTop w:val="0"/>
      <w:marBottom w:val="0"/>
      <w:divBdr>
        <w:top w:val="none" w:sz="0" w:space="0" w:color="auto"/>
        <w:left w:val="none" w:sz="0" w:space="0" w:color="auto"/>
        <w:bottom w:val="none" w:sz="0" w:space="0" w:color="auto"/>
        <w:right w:val="none" w:sz="0" w:space="0" w:color="auto"/>
      </w:divBdr>
    </w:div>
    <w:div w:id="632441028">
      <w:bodyDiv w:val="1"/>
      <w:marLeft w:val="0"/>
      <w:marRight w:val="0"/>
      <w:marTop w:val="0"/>
      <w:marBottom w:val="0"/>
      <w:divBdr>
        <w:top w:val="none" w:sz="0" w:space="0" w:color="auto"/>
        <w:left w:val="none" w:sz="0" w:space="0" w:color="auto"/>
        <w:bottom w:val="none" w:sz="0" w:space="0" w:color="auto"/>
        <w:right w:val="none" w:sz="0" w:space="0" w:color="auto"/>
      </w:divBdr>
    </w:div>
    <w:div w:id="1543395996">
      <w:bodyDiv w:val="1"/>
      <w:marLeft w:val="0"/>
      <w:marRight w:val="0"/>
      <w:marTop w:val="0"/>
      <w:marBottom w:val="0"/>
      <w:divBdr>
        <w:top w:val="none" w:sz="0" w:space="0" w:color="auto"/>
        <w:left w:val="none" w:sz="0" w:space="0" w:color="auto"/>
        <w:bottom w:val="none" w:sz="0" w:space="0" w:color="auto"/>
        <w:right w:val="none" w:sz="0" w:space="0" w:color="auto"/>
      </w:divBdr>
    </w:div>
    <w:div w:id="1583686100">
      <w:bodyDiv w:val="1"/>
      <w:marLeft w:val="0"/>
      <w:marRight w:val="0"/>
      <w:marTop w:val="0"/>
      <w:marBottom w:val="0"/>
      <w:divBdr>
        <w:top w:val="none" w:sz="0" w:space="0" w:color="auto"/>
        <w:left w:val="none" w:sz="0" w:space="0" w:color="auto"/>
        <w:bottom w:val="none" w:sz="0" w:space="0" w:color="auto"/>
        <w:right w:val="none" w:sz="0" w:space="0" w:color="auto"/>
      </w:divBdr>
    </w:div>
    <w:div w:id="1632055442">
      <w:bodyDiv w:val="1"/>
      <w:marLeft w:val="0"/>
      <w:marRight w:val="0"/>
      <w:marTop w:val="0"/>
      <w:marBottom w:val="0"/>
      <w:divBdr>
        <w:top w:val="none" w:sz="0" w:space="0" w:color="auto"/>
        <w:left w:val="none" w:sz="0" w:space="0" w:color="auto"/>
        <w:bottom w:val="none" w:sz="0" w:space="0" w:color="auto"/>
        <w:right w:val="none" w:sz="0" w:space="0" w:color="auto"/>
      </w:divBdr>
    </w:div>
    <w:div w:id="1760247270">
      <w:bodyDiv w:val="1"/>
      <w:marLeft w:val="0"/>
      <w:marRight w:val="0"/>
      <w:marTop w:val="0"/>
      <w:marBottom w:val="0"/>
      <w:divBdr>
        <w:top w:val="none" w:sz="0" w:space="0" w:color="auto"/>
        <w:left w:val="none" w:sz="0" w:space="0" w:color="auto"/>
        <w:bottom w:val="none" w:sz="0" w:space="0" w:color="auto"/>
        <w:right w:val="none" w:sz="0" w:space="0" w:color="auto"/>
      </w:divBdr>
    </w:div>
    <w:div w:id="1800879567">
      <w:bodyDiv w:val="1"/>
      <w:marLeft w:val="0"/>
      <w:marRight w:val="0"/>
      <w:marTop w:val="0"/>
      <w:marBottom w:val="0"/>
      <w:divBdr>
        <w:top w:val="none" w:sz="0" w:space="0" w:color="auto"/>
        <w:left w:val="none" w:sz="0" w:space="0" w:color="auto"/>
        <w:bottom w:val="none" w:sz="0" w:space="0" w:color="auto"/>
        <w:right w:val="none" w:sz="0" w:space="0" w:color="auto"/>
      </w:divBdr>
    </w:div>
    <w:div w:id="1911845538">
      <w:bodyDiv w:val="1"/>
      <w:marLeft w:val="0"/>
      <w:marRight w:val="0"/>
      <w:marTop w:val="0"/>
      <w:marBottom w:val="0"/>
      <w:divBdr>
        <w:top w:val="none" w:sz="0" w:space="0" w:color="auto"/>
        <w:left w:val="none" w:sz="0" w:space="0" w:color="auto"/>
        <w:bottom w:val="none" w:sz="0" w:space="0" w:color="auto"/>
        <w:right w:val="none" w:sz="0" w:space="0" w:color="auto"/>
      </w:divBdr>
    </w:div>
    <w:div w:id="197710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mel@englishinoxford.com" TargetMode="External"/><Relationship Id="rId13" Type="http://schemas.openxmlformats.org/officeDocument/2006/relationships/hyperlink" Target="http://www.englishinoxford.com/before_you_arrive/getting_to_oxford.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nglishinoxford.com" TargetMode="External"/><Relationship Id="rId12" Type="http://schemas.openxmlformats.org/officeDocument/2006/relationships/hyperlink" Target="http://twitter.com/hashtag/CreativeEnglishTeaching"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englishinoxford.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twitter.com/EnglishinOxford" TargetMode="External"/><Relationship Id="rId5" Type="http://schemas.openxmlformats.org/officeDocument/2006/relationships/webSettings" Target="webSettings.xml"/><Relationship Id="rId15" Type="http://schemas.openxmlformats.org/officeDocument/2006/relationships/hyperlink" Target="http://www.englishinoxford.com/" TargetMode="External"/><Relationship Id="rId10" Type="http://schemas.openxmlformats.org/officeDocument/2006/relationships/hyperlink" Target="file:///C:\Users\Carmel\AppData\Local\Microsoft\Windows\INetCache\Content.Outlook\VEEAY9FG\lake.etestify.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usan@englishinoxford.com" TargetMode="External"/><Relationship Id="rId14" Type="http://schemas.openxmlformats.org/officeDocument/2006/relationships/hyperlink" Target="https://www.englishinoxford.com/sys/scripts/registration.php?user=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B7C75-7B64-4500-AAE3-6B0A85383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1851</Words>
  <Characters>11594</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LSE</Company>
  <LinksUpToDate>false</LinksUpToDate>
  <CharactersWithSpaces>13419</CharactersWithSpaces>
  <SharedDoc>false</SharedDoc>
  <HLinks>
    <vt:vector size="18" baseType="variant">
      <vt:variant>
        <vt:i4>7602263</vt:i4>
      </vt:variant>
      <vt:variant>
        <vt:i4>9</vt:i4>
      </vt:variant>
      <vt:variant>
        <vt:i4>0</vt:i4>
      </vt:variant>
      <vt:variant>
        <vt:i4>5</vt:i4>
      </vt:variant>
      <vt:variant>
        <vt:lpwstr>mailto:carmel@englishinoxford.com</vt:lpwstr>
      </vt:variant>
      <vt:variant>
        <vt:lpwstr/>
      </vt:variant>
      <vt:variant>
        <vt:i4>1769566</vt:i4>
      </vt:variant>
      <vt:variant>
        <vt:i4>6</vt:i4>
      </vt:variant>
      <vt:variant>
        <vt:i4>0</vt:i4>
      </vt:variant>
      <vt:variant>
        <vt:i4>5</vt:i4>
      </vt:variant>
      <vt:variant>
        <vt:lpwstr>http://lake.etestify.com/</vt:lpwstr>
      </vt:variant>
      <vt:variant>
        <vt:lpwstr/>
      </vt:variant>
      <vt:variant>
        <vt:i4>5701725</vt:i4>
      </vt:variant>
      <vt:variant>
        <vt:i4>3</vt:i4>
      </vt:variant>
      <vt:variant>
        <vt:i4>0</vt:i4>
      </vt:variant>
      <vt:variant>
        <vt:i4>5</vt:i4>
      </vt:variant>
      <vt:variant>
        <vt:lpwstr>lake.etestify.com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Luke Doddema</cp:lastModifiedBy>
  <cp:revision>16</cp:revision>
  <cp:lastPrinted>2016-04-20T13:48:00Z</cp:lastPrinted>
  <dcterms:created xsi:type="dcterms:W3CDTF">2016-02-02T16:06:00Z</dcterms:created>
  <dcterms:modified xsi:type="dcterms:W3CDTF">2016-08-18T13:40:00Z</dcterms:modified>
</cp:coreProperties>
</file>